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5"/>
        <w:jc w:val="center"/>
        <w:rPr>
          <w:rFonts w:eastAsia="方正小标宋简体"/>
          <w:sz w:val="44"/>
          <w:szCs w:val="44"/>
        </w:rPr>
      </w:pPr>
      <w:r>
        <w:rPr>
          <w:rFonts w:eastAsia="方正小标宋简体"/>
          <w:sz w:val="44"/>
          <w:szCs w:val="44"/>
        </w:rPr>
        <w:t>宝鸡市市场监督管理局</w:t>
      </w:r>
    </w:p>
    <w:p>
      <w:pPr>
        <w:spacing w:line="560" w:lineRule="exact"/>
        <w:ind w:firstLine="645"/>
        <w:jc w:val="center"/>
        <w:rPr>
          <w:rFonts w:eastAsia="方正小标宋简体"/>
          <w:sz w:val="44"/>
          <w:szCs w:val="44"/>
        </w:rPr>
      </w:pPr>
      <w:r>
        <w:rPr>
          <w:rFonts w:eastAsia="方正小标宋简体"/>
          <w:sz w:val="44"/>
          <w:szCs w:val="44"/>
        </w:rPr>
        <w:t>关于202</w:t>
      </w:r>
      <w:r>
        <w:rPr>
          <w:rFonts w:hint="eastAsia" w:eastAsia="方正小标宋简体"/>
          <w:sz w:val="44"/>
          <w:szCs w:val="44"/>
          <w:lang w:val="en-US" w:eastAsia="zh-CN"/>
        </w:rPr>
        <w:t>6</w:t>
      </w:r>
      <w:r>
        <w:rPr>
          <w:rFonts w:eastAsia="方正小标宋简体"/>
          <w:sz w:val="44"/>
          <w:szCs w:val="44"/>
        </w:rPr>
        <w:t>年一季度特种设备行政许可</w:t>
      </w:r>
    </w:p>
    <w:p>
      <w:pPr>
        <w:spacing w:line="560" w:lineRule="exact"/>
        <w:ind w:firstLine="645"/>
        <w:jc w:val="center"/>
        <w:rPr>
          <w:rFonts w:eastAsia="方正小标宋简体"/>
          <w:sz w:val="44"/>
          <w:szCs w:val="44"/>
        </w:rPr>
      </w:pPr>
      <w:r>
        <w:rPr>
          <w:rFonts w:eastAsia="方正小标宋简体"/>
          <w:sz w:val="44"/>
          <w:szCs w:val="44"/>
        </w:rPr>
        <w:t>审批情况的公告</w:t>
      </w:r>
    </w:p>
    <w:p>
      <w:pPr>
        <w:spacing w:line="560" w:lineRule="exact"/>
        <w:ind w:firstLine="645"/>
        <w:rPr>
          <w:szCs w:val="32"/>
        </w:rPr>
      </w:pPr>
    </w:p>
    <w:p>
      <w:pPr>
        <w:spacing w:line="560" w:lineRule="exact"/>
        <w:ind w:firstLine="645"/>
        <w:rPr>
          <w:szCs w:val="32"/>
        </w:rPr>
      </w:pPr>
      <w:r>
        <w:rPr>
          <w:szCs w:val="32"/>
        </w:rPr>
        <w:t>根据《中华人民共和国特种设备安全法》、《中华人民共和国行政许可法》等有关规定，现将202</w:t>
      </w:r>
      <w:r>
        <w:rPr>
          <w:rFonts w:hint="eastAsia"/>
          <w:szCs w:val="32"/>
          <w:lang w:val="en-US" w:eastAsia="zh-CN"/>
        </w:rPr>
        <w:t>6</w:t>
      </w:r>
      <w:r>
        <w:rPr>
          <w:szCs w:val="32"/>
        </w:rPr>
        <w:t>年一季度特种设备生产和充装单位行政许可审批情况予以公告。</w:t>
      </w:r>
    </w:p>
    <w:p>
      <w:pPr>
        <w:spacing w:line="560" w:lineRule="exact"/>
        <w:ind w:firstLine="645"/>
        <w:rPr>
          <w:szCs w:val="32"/>
        </w:rPr>
      </w:pPr>
    </w:p>
    <w:p>
      <w:pPr>
        <w:spacing w:line="560" w:lineRule="exact"/>
        <w:ind w:firstLine="645"/>
        <w:rPr>
          <w:szCs w:val="32"/>
        </w:rPr>
      </w:pPr>
      <w:r>
        <w:rPr>
          <w:szCs w:val="32"/>
        </w:rPr>
        <w:t>附件：</w:t>
      </w:r>
      <w:bookmarkStart w:id="0" w:name="OLE_LINK14"/>
      <w:bookmarkStart w:id="1" w:name="OLE_LINK15"/>
      <w:r>
        <w:rPr>
          <w:szCs w:val="32"/>
        </w:rPr>
        <w:t>宝鸡市特种设备行政许可审批公告信息（202</w:t>
      </w:r>
      <w:r>
        <w:rPr>
          <w:rFonts w:hint="eastAsia"/>
          <w:szCs w:val="32"/>
          <w:lang w:val="en-US" w:eastAsia="zh-CN"/>
        </w:rPr>
        <w:t>6</w:t>
      </w:r>
      <w:r>
        <w:rPr>
          <w:szCs w:val="32"/>
        </w:rPr>
        <w:t>年一季度）</w:t>
      </w:r>
    </w:p>
    <w:bookmarkEnd w:id="0"/>
    <w:bookmarkEnd w:id="1"/>
    <w:p>
      <w:pPr>
        <w:spacing w:line="560" w:lineRule="exact"/>
        <w:ind w:firstLine="645"/>
        <w:rPr>
          <w:szCs w:val="32"/>
        </w:rPr>
      </w:pPr>
    </w:p>
    <w:p>
      <w:pPr>
        <w:spacing w:line="560" w:lineRule="exact"/>
        <w:ind w:firstLine="2266" w:firstLineChars="722"/>
        <w:jc w:val="center"/>
        <w:rPr>
          <w:szCs w:val="32"/>
        </w:rPr>
      </w:pPr>
    </w:p>
    <w:p>
      <w:pPr>
        <w:spacing w:line="560" w:lineRule="exact"/>
        <w:ind w:firstLine="2266" w:firstLineChars="722"/>
        <w:jc w:val="center"/>
        <w:rPr>
          <w:szCs w:val="32"/>
        </w:rPr>
      </w:pPr>
      <w:r>
        <w:rPr>
          <w:szCs w:val="32"/>
        </w:rPr>
        <w:t>宝鸡市市场监督管理局</w:t>
      </w:r>
    </w:p>
    <w:p>
      <w:pPr>
        <w:spacing w:line="560" w:lineRule="exact"/>
        <w:ind w:firstLine="2266" w:firstLineChars="722"/>
        <w:jc w:val="center"/>
        <w:rPr>
          <w:szCs w:val="32"/>
        </w:rPr>
      </w:pPr>
      <w:r>
        <w:rPr>
          <w:szCs w:val="32"/>
        </w:rPr>
        <w:t>202</w:t>
      </w:r>
      <w:r>
        <w:rPr>
          <w:rFonts w:hint="eastAsia"/>
          <w:szCs w:val="32"/>
          <w:lang w:val="en-US" w:eastAsia="zh-CN"/>
        </w:rPr>
        <w:t>6</w:t>
      </w:r>
      <w:r>
        <w:rPr>
          <w:szCs w:val="32"/>
        </w:rPr>
        <w:t>年</w:t>
      </w:r>
      <w:r>
        <w:rPr>
          <w:rFonts w:hint="eastAsia"/>
          <w:szCs w:val="32"/>
          <w:lang w:val="en-US" w:eastAsia="zh-CN"/>
        </w:rPr>
        <w:t>4</w:t>
      </w:r>
      <w:r>
        <w:rPr>
          <w:szCs w:val="32"/>
        </w:rPr>
        <w:t>月</w:t>
      </w:r>
      <w:r>
        <w:rPr>
          <w:rFonts w:hint="eastAsia"/>
          <w:szCs w:val="32"/>
          <w:lang w:val="en-US" w:eastAsia="zh-CN"/>
        </w:rPr>
        <w:t>2</w:t>
      </w:r>
      <w:r>
        <w:rPr>
          <w:szCs w:val="32"/>
        </w:rPr>
        <w:t>日</w:t>
      </w:r>
    </w:p>
    <w:p>
      <w:pPr>
        <w:spacing w:line="560" w:lineRule="exact"/>
        <w:ind w:firstLine="2266" w:firstLineChars="722"/>
        <w:jc w:val="center"/>
        <w:rPr>
          <w:szCs w:val="32"/>
        </w:rPr>
        <w:sectPr>
          <w:footerReference r:id="rId5" w:type="default"/>
          <w:footerReference r:id="rId6" w:type="even"/>
          <w:pgSz w:w="11906" w:h="16838"/>
          <w:pgMar w:top="1967" w:right="1474" w:bottom="1899" w:left="1588" w:header="851" w:footer="1049" w:gutter="0"/>
          <w:cols w:space="720" w:num="1"/>
          <w:docGrid w:type="linesAndChars" w:linePitch="590" w:charSpace="1229"/>
        </w:sectPr>
      </w:pPr>
    </w:p>
    <w:p>
      <w:pPr>
        <w:spacing w:line="560" w:lineRule="exact"/>
        <w:jc w:val="left"/>
        <w:rPr>
          <w:rFonts w:eastAsia="黑体"/>
          <w:szCs w:val="32"/>
        </w:rPr>
      </w:pPr>
      <w:r>
        <w:rPr>
          <w:rFonts w:eastAsia="黑体"/>
          <w:szCs w:val="32"/>
        </w:rPr>
        <w:t xml:space="preserve"> 附件：</w:t>
      </w:r>
    </w:p>
    <w:p>
      <w:pPr>
        <w:spacing w:line="560" w:lineRule="exact"/>
        <w:ind w:firstLine="645"/>
        <w:jc w:val="center"/>
        <w:rPr>
          <w:rFonts w:eastAsia="黑体"/>
          <w:sz w:val="36"/>
          <w:szCs w:val="36"/>
        </w:rPr>
      </w:pPr>
      <w:r>
        <w:rPr>
          <w:rFonts w:eastAsia="黑体"/>
          <w:sz w:val="36"/>
          <w:szCs w:val="36"/>
        </w:rPr>
        <w:t>宝鸡市特种设备行政许可审批公告信息（202</w:t>
      </w:r>
      <w:r>
        <w:rPr>
          <w:rFonts w:hint="eastAsia" w:eastAsia="黑体"/>
          <w:sz w:val="36"/>
          <w:szCs w:val="36"/>
          <w:lang w:val="en-US" w:eastAsia="zh-CN"/>
        </w:rPr>
        <w:t>6</w:t>
      </w:r>
      <w:r>
        <w:rPr>
          <w:rFonts w:eastAsia="黑体"/>
          <w:sz w:val="36"/>
          <w:szCs w:val="36"/>
        </w:rPr>
        <w:t>年一季度）</w:t>
      </w:r>
    </w:p>
    <w:tbl>
      <w:tblPr>
        <w:tblStyle w:val="8"/>
        <w:tblW w:w="15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91"/>
        <w:gridCol w:w="4228"/>
        <w:gridCol w:w="1213"/>
        <w:gridCol w:w="4118"/>
        <w:gridCol w:w="1855"/>
        <w:gridCol w:w="1445"/>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序号</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企业名称</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企业地址</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许可类别</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许可项目</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许可证编号</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许可有效期</w:t>
            </w:r>
          </w:p>
        </w:tc>
        <w:tc>
          <w:tcPr>
            <w:tcW w:w="69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rPr>
            </w:pPr>
            <w:r>
              <w:rPr>
                <w:rFonts w:hint="eastAsia"/>
                <w:sz w:val="18"/>
                <w:szCs w:val="18"/>
              </w:rPr>
              <w:t>1</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rPr>
            </w:pPr>
            <w:r>
              <w:rPr>
                <w:sz w:val="18"/>
                <w:szCs w:val="18"/>
                <w:lang w:val="en-US" w:eastAsia="zh-CN"/>
              </w:rPr>
              <w:t>宝鸡泰华磁机电技术研究所有限公司</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rPr>
            </w:pPr>
            <w:r>
              <w:rPr>
                <w:rFonts w:hint="eastAsia"/>
                <w:sz w:val="18"/>
                <w:szCs w:val="18"/>
              </w:rPr>
              <w:t>住所:</w:t>
            </w:r>
            <w:r>
              <w:rPr>
                <w:rFonts w:hint="eastAsia"/>
                <w:sz w:val="18"/>
                <w:szCs w:val="18"/>
                <w:lang w:val="en-US" w:eastAsia="zh-CN"/>
              </w:rPr>
              <w:t>陕西省宝鸡市高新开发区凤凰七路北段5号</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18"/>
                <w:szCs w:val="18"/>
              </w:rPr>
            </w:pPr>
            <w:r>
              <w:rPr>
                <w:rFonts w:hint="eastAsia"/>
                <w:sz w:val="18"/>
                <w:szCs w:val="18"/>
                <w:lang w:eastAsia="zh-CN"/>
              </w:rPr>
              <w:t>制造地址</w:t>
            </w:r>
            <w:r>
              <w:rPr>
                <w:rFonts w:hint="eastAsia"/>
                <w:sz w:val="18"/>
                <w:szCs w:val="18"/>
              </w:rPr>
              <w:t>：</w:t>
            </w:r>
            <w:r>
              <w:rPr>
                <w:rFonts w:hint="eastAsia"/>
                <w:sz w:val="18"/>
                <w:szCs w:val="18"/>
                <w:lang w:val="en-US" w:eastAsia="zh-CN"/>
              </w:rPr>
              <w:t>陕西省宝鸡市高新开发区凤凰七路北段5号</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rPr>
            </w:pPr>
            <w:r>
              <w:rPr>
                <w:rFonts w:hint="eastAsia"/>
                <w:sz w:val="18"/>
                <w:szCs w:val="18"/>
              </w:rPr>
              <w:t>延续换证</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rPr>
            </w:pPr>
            <w:r>
              <w:rPr>
                <w:rFonts w:hint="eastAsia"/>
                <w:sz w:val="18"/>
                <w:szCs w:val="18"/>
                <w:lang w:val="en-US" w:eastAsia="zh-CN"/>
              </w:rPr>
              <w:t>压力容器制造（含安装、修理、改造）</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rPr>
            </w:pPr>
            <w:r>
              <w:rPr>
                <w:rFonts w:hint="eastAsia"/>
                <w:sz w:val="18"/>
                <w:szCs w:val="18"/>
                <w:lang w:val="en-US" w:eastAsia="zh-CN"/>
              </w:rPr>
              <w:t>固定式压力容器中、低压容器</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D级</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（设计外委）（限第一、二类中、低压容器）</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rPr>
            </w:pPr>
            <w:r>
              <w:rPr>
                <w:sz w:val="18"/>
                <w:szCs w:val="18"/>
                <w:lang w:val="en-US" w:eastAsia="zh-CN"/>
              </w:rPr>
              <w:t>TS2261019C-2030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rPr>
            </w:pPr>
            <w:r>
              <w:rPr>
                <w:rFonts w:hint="eastAsia"/>
                <w:sz w:val="18"/>
                <w:szCs w:val="18"/>
                <w:lang w:val="en-US" w:eastAsia="zh-CN"/>
              </w:rPr>
              <w:t>2026-01-27 至 2030-01-27</w:t>
            </w:r>
          </w:p>
        </w:tc>
        <w:tc>
          <w:tcPr>
            <w:tcW w:w="699" w:type="dxa"/>
            <w:vAlign w:val="center"/>
          </w:tcPr>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18"/>
                <w:szCs w:val="18"/>
                <w:lang w:val="en-US" w:eastAsia="zh-CN"/>
              </w:rPr>
            </w:pPr>
            <w:r>
              <w:rPr>
                <w:rFonts w:hint="eastAsia"/>
                <w:sz w:val="18"/>
                <w:szCs w:val="18"/>
                <w:lang w:val="en-US" w:eastAsia="zh-CN"/>
              </w:rPr>
              <w:t>2</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陕西安保博达电梯检测有限公司</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rPr>
            </w:pPr>
            <w:r>
              <w:rPr>
                <w:rFonts w:hint="eastAsia"/>
                <w:sz w:val="18"/>
                <w:szCs w:val="18"/>
              </w:rPr>
              <w:t>住所:</w:t>
            </w:r>
            <w:r>
              <w:rPr>
                <w:rFonts w:hint="eastAsia"/>
                <w:sz w:val="18"/>
                <w:szCs w:val="18"/>
                <w:lang w:val="en-US" w:eastAsia="zh-CN"/>
              </w:rPr>
              <w:t>陕西省宝鸡市金台区宝福路86号2101室</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eastAsia="zh-CN"/>
              </w:rPr>
            </w:pPr>
            <w:r>
              <w:rPr>
                <w:rFonts w:hint="eastAsia"/>
                <w:sz w:val="18"/>
                <w:szCs w:val="18"/>
                <w:lang w:eastAsia="zh-CN"/>
              </w:rPr>
              <w:t>办公地址</w:t>
            </w:r>
            <w:r>
              <w:rPr>
                <w:rFonts w:hint="eastAsia"/>
                <w:sz w:val="18"/>
                <w:szCs w:val="18"/>
              </w:rPr>
              <w:t>：</w:t>
            </w:r>
            <w:r>
              <w:rPr>
                <w:rFonts w:hint="eastAsia"/>
                <w:sz w:val="18"/>
                <w:szCs w:val="18"/>
                <w:lang w:val="en-US" w:eastAsia="zh-CN"/>
              </w:rPr>
              <w:t>陕西省宝鸡市金台区宝福路86号2101室</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rPr>
            </w:pPr>
            <w:r>
              <w:rPr>
                <w:rFonts w:hint="eastAsia"/>
                <w:sz w:val="18"/>
                <w:szCs w:val="18"/>
              </w:rPr>
              <w:t>延续换证</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电梯安装（含修理）</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曳引驱动乘客电梯（含消防员电梯）（B）</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default"/>
                <w:sz w:val="18"/>
                <w:szCs w:val="18"/>
                <w:lang w:val="en-US" w:eastAsia="zh-CN"/>
              </w:rPr>
              <w:t>曳引驱动载货电梯和强制驱动载货电梯（含防爆电梯中的载货电梯）</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default"/>
                <w:sz w:val="18"/>
                <w:szCs w:val="18"/>
                <w:lang w:val="en-US" w:eastAsia="zh-CN"/>
              </w:rPr>
              <w:t>自动扶梯与自动人行道</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default"/>
                <w:sz w:val="18"/>
                <w:szCs w:val="18"/>
                <w:lang w:val="en-US" w:eastAsia="zh-CN"/>
              </w:rPr>
              <w:t>杂物电梯（含防爆电梯中的杂物电梯）</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TS3361031C-2030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2026-01-27 至 2030-03-02</w:t>
            </w:r>
          </w:p>
        </w:tc>
        <w:tc>
          <w:tcPr>
            <w:tcW w:w="699" w:type="dxa"/>
            <w:vAlign w:val="center"/>
          </w:tcPr>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3</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陕西森茂物资有限公司</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rPr>
              <w:t>住所:</w:t>
            </w:r>
            <w:r>
              <w:rPr>
                <w:rFonts w:hint="eastAsia"/>
                <w:sz w:val="18"/>
                <w:szCs w:val="18"/>
                <w:lang w:val="en-US" w:eastAsia="zh-CN"/>
              </w:rPr>
              <w:t>陕西省宝鸡市金台区金台大道10号院1幢1单元1806号</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eastAsia="zh-CN"/>
              </w:rPr>
            </w:pPr>
            <w:r>
              <w:rPr>
                <w:rFonts w:hint="eastAsia"/>
                <w:sz w:val="18"/>
                <w:szCs w:val="18"/>
                <w:lang w:eastAsia="zh-CN"/>
              </w:rPr>
              <w:t>办公地址</w:t>
            </w:r>
            <w:r>
              <w:rPr>
                <w:rFonts w:hint="eastAsia"/>
                <w:sz w:val="18"/>
                <w:szCs w:val="18"/>
              </w:rPr>
              <w:t>：</w:t>
            </w:r>
            <w:r>
              <w:rPr>
                <w:rFonts w:hint="eastAsia"/>
                <w:sz w:val="18"/>
                <w:szCs w:val="18"/>
                <w:lang w:val="en-US" w:eastAsia="zh-CN"/>
              </w:rPr>
              <w:t>陕西省宝鸡市金台区三迪金融中心1004-2号</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rPr>
            </w:pPr>
            <w:r>
              <w:rPr>
                <w:rFonts w:hint="eastAsia"/>
                <w:sz w:val="18"/>
                <w:szCs w:val="18"/>
              </w:rPr>
              <w:t>延续换证</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default"/>
                <w:sz w:val="18"/>
                <w:szCs w:val="18"/>
                <w:lang w:val="en-US" w:eastAsia="zh-CN"/>
              </w:rPr>
              <w:t>起重机械安装（含修理）</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default"/>
                <w:sz w:val="18"/>
                <w:szCs w:val="18"/>
                <w:lang w:val="en-US" w:eastAsia="zh-CN"/>
              </w:rPr>
              <w:t>塔式起重机、升降机</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TS3461014C-2030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2026-01-29 至 2030-03-06</w:t>
            </w:r>
          </w:p>
        </w:tc>
        <w:tc>
          <w:tcPr>
            <w:tcW w:w="699" w:type="dxa"/>
            <w:vAlign w:val="center"/>
          </w:tcPr>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4</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宝鸡力兴压力容器装备有限公司</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eastAsia="zh-CN"/>
              </w:rPr>
            </w:pPr>
            <w:r>
              <w:rPr>
                <w:rFonts w:hint="eastAsia"/>
                <w:sz w:val="18"/>
                <w:szCs w:val="18"/>
              </w:rPr>
              <w:t>住所:</w:t>
            </w:r>
            <w:r>
              <w:rPr>
                <w:rFonts w:hint="eastAsia"/>
                <w:sz w:val="18"/>
                <w:szCs w:val="18"/>
                <w:lang w:val="en-US" w:eastAsia="zh-CN"/>
              </w:rPr>
              <w:t>陕西省宝鸡市高新开发区高新大道63号</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18"/>
                <w:szCs w:val="18"/>
                <w:lang w:val="en-US" w:eastAsia="zh-CN"/>
              </w:rPr>
            </w:pPr>
            <w:r>
              <w:rPr>
                <w:rFonts w:hint="eastAsia"/>
                <w:sz w:val="18"/>
                <w:szCs w:val="18"/>
                <w:lang w:eastAsia="zh-CN"/>
              </w:rPr>
              <w:t>办公地址</w:t>
            </w:r>
            <w:r>
              <w:rPr>
                <w:rFonts w:hint="eastAsia"/>
                <w:sz w:val="18"/>
                <w:szCs w:val="18"/>
              </w:rPr>
              <w:t>：</w:t>
            </w:r>
            <w:r>
              <w:rPr>
                <w:rFonts w:hint="eastAsia"/>
                <w:sz w:val="18"/>
                <w:szCs w:val="18"/>
                <w:lang w:val="en-US" w:eastAsia="zh-CN"/>
              </w:rPr>
              <w:t>陕西省宝鸡市高新开发区高新22路</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rPr>
            </w:pPr>
            <w:r>
              <w:rPr>
                <w:rFonts w:hint="eastAsia"/>
                <w:sz w:val="18"/>
                <w:szCs w:val="18"/>
              </w:rPr>
              <w:t>延续换证</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default"/>
                <w:sz w:val="18"/>
                <w:szCs w:val="18"/>
                <w:lang w:val="en-US" w:eastAsia="zh-CN"/>
              </w:rPr>
              <w:t>承压类特种设备安装、修理、改造</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default"/>
                <w:sz w:val="18"/>
                <w:szCs w:val="18"/>
                <w:lang w:val="en-US" w:eastAsia="zh-CN"/>
              </w:rPr>
              <w:t>工业管道安装</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default"/>
                <w:sz w:val="18"/>
                <w:szCs w:val="18"/>
                <w:lang w:val="en-US" w:eastAsia="zh-CN"/>
              </w:rPr>
              <w:t>GC2</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TS3861005C-2029</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2026-03-26 至 2029-05-28</w:t>
            </w:r>
          </w:p>
        </w:tc>
        <w:tc>
          <w:tcPr>
            <w:tcW w:w="699" w:type="dxa"/>
            <w:vAlign w:val="center"/>
          </w:tcPr>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5</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宝鸡市华阳钛业有限公司</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eastAsia="zh-CN"/>
              </w:rPr>
            </w:pPr>
            <w:r>
              <w:rPr>
                <w:rFonts w:hint="eastAsia"/>
                <w:sz w:val="18"/>
                <w:szCs w:val="18"/>
                <w:lang w:val="en-US" w:eastAsia="zh-CN"/>
              </w:rPr>
              <w:t>住所：陕西省宝鸡市高新开发区宝钛路中段</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eastAsia="zh-CN"/>
              </w:rPr>
            </w:pPr>
            <w:r>
              <w:rPr>
                <w:rFonts w:hint="eastAsia"/>
                <w:sz w:val="18"/>
                <w:szCs w:val="18"/>
                <w:lang w:val="en-US" w:eastAsia="zh-CN"/>
              </w:rPr>
              <w:t>制造地址：陕西省宝鸡市眉县经济技术开发区7#厂房</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18"/>
                <w:szCs w:val="18"/>
                <w:lang w:eastAsia="zh-CN"/>
              </w:rPr>
            </w:pPr>
            <w:r>
              <w:rPr>
                <w:rFonts w:hint="eastAsia"/>
                <w:sz w:val="18"/>
                <w:szCs w:val="18"/>
                <w:lang w:eastAsia="zh-CN"/>
              </w:rPr>
              <w:t>新申请</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default"/>
                <w:sz w:val="18"/>
                <w:szCs w:val="18"/>
                <w:lang w:val="en-US" w:eastAsia="zh-CN"/>
              </w:rPr>
              <w:t>压力管道元件制造</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default"/>
                <w:sz w:val="18"/>
                <w:szCs w:val="18"/>
                <w:lang w:val="en-US" w:eastAsia="zh-CN"/>
              </w:rPr>
              <w:t>压力管道管件(无缝管件)</w:t>
            </w:r>
            <w:r>
              <w:rPr>
                <w:rFonts w:hint="eastAsia"/>
                <w:sz w:val="18"/>
                <w:szCs w:val="18"/>
                <w:lang w:val="en-US" w:eastAsia="zh-CN"/>
              </w:rPr>
              <w:t>（B2）</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default"/>
                <w:sz w:val="18"/>
                <w:szCs w:val="18"/>
                <w:lang w:val="en-US" w:eastAsia="zh-CN"/>
              </w:rPr>
              <w:t>压力管道管件（有缝管件)</w:t>
            </w:r>
            <w:r>
              <w:rPr>
                <w:rFonts w:hint="eastAsia"/>
                <w:sz w:val="18"/>
                <w:szCs w:val="18"/>
                <w:lang w:val="en-US" w:eastAsia="zh-CN"/>
              </w:rPr>
              <w:t>（B2）</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TS2761007C-2030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2026-02-02 至 2030-02-01</w:t>
            </w:r>
          </w:p>
        </w:tc>
        <w:tc>
          <w:tcPr>
            <w:tcW w:w="699" w:type="dxa"/>
            <w:vAlign w:val="center"/>
          </w:tcPr>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6</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宝鸡博锐诚钛业有限公司</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住所：陕西省宝鸡市高新开发区马营镇清水路1号</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制造地址：陕西省宝鸡市渭滨区八鱼镇姬家殿村原村面粉厂（广盛路以西，渭滨大道以北）</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eastAsia="zh-CN"/>
              </w:rPr>
            </w:pPr>
            <w:r>
              <w:rPr>
                <w:rFonts w:hint="eastAsia"/>
                <w:sz w:val="18"/>
                <w:szCs w:val="18"/>
                <w:lang w:eastAsia="zh-CN"/>
              </w:rPr>
              <w:t>新申请</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rPr>
            </w:pPr>
            <w:r>
              <w:rPr>
                <w:rFonts w:hint="eastAsia"/>
                <w:sz w:val="18"/>
                <w:szCs w:val="18"/>
                <w:lang w:val="en-US" w:eastAsia="zh-CN"/>
              </w:rPr>
              <w:t>压力容器制造（含安装、修理、改造）</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rPr>
            </w:pPr>
            <w:r>
              <w:rPr>
                <w:rFonts w:hint="eastAsia"/>
                <w:sz w:val="18"/>
                <w:szCs w:val="18"/>
                <w:lang w:val="en-US" w:eastAsia="zh-CN"/>
              </w:rPr>
              <w:t>固定式压力容器中、低压容器</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D级</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（设计外委）</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TS2261020C-2030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2026-03-20 至 2030-03-19</w:t>
            </w:r>
          </w:p>
        </w:tc>
        <w:tc>
          <w:tcPr>
            <w:tcW w:w="699" w:type="dxa"/>
            <w:vAlign w:val="center"/>
          </w:tcPr>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7</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宝鸡中燃压缩天然气有限公司公园路加气站</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住所：陕西省宝鸡市渭滨区公园路31号</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18"/>
                <w:szCs w:val="18"/>
                <w:lang w:val="en-US" w:eastAsia="zh-CN"/>
              </w:rPr>
            </w:pPr>
            <w:r>
              <w:rPr>
                <w:rFonts w:hint="eastAsia"/>
                <w:sz w:val="18"/>
                <w:szCs w:val="18"/>
                <w:lang w:val="en-US" w:eastAsia="zh-CN"/>
              </w:rPr>
              <w:t>充装地址:陕西省宝鸡市渭滨区公园路31号</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eastAsia="zh-CN"/>
              </w:rPr>
            </w:pPr>
            <w:r>
              <w:rPr>
                <w:rFonts w:hint="eastAsia"/>
                <w:sz w:val="18"/>
                <w:szCs w:val="18"/>
              </w:rPr>
              <w:t>延续换证</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车用气瓶充装</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压缩气体，压缩天然气</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TS4261078C-2030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2026-02-11 至 2030-03-28</w:t>
            </w:r>
          </w:p>
        </w:tc>
        <w:tc>
          <w:tcPr>
            <w:tcW w:w="699" w:type="dxa"/>
            <w:vAlign w:val="center"/>
          </w:tcPr>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8</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 </w:t>
            </w:r>
            <w:r>
              <w:rPr>
                <w:rFonts w:hint="default"/>
                <w:sz w:val="18"/>
                <w:szCs w:val="18"/>
                <w:lang w:val="en-US" w:eastAsia="zh-CN"/>
              </w:rPr>
              <w:t>宝鸡中燃压缩天然气有限公司光明加气站</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住所：陕西省宝鸡市金台区陈仓大道中段</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充装地址:陕西省宝鸡市金台区陈仓大道中段</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eastAsia="zh-CN"/>
              </w:rPr>
            </w:pPr>
            <w:r>
              <w:rPr>
                <w:rFonts w:hint="eastAsia"/>
                <w:sz w:val="18"/>
                <w:szCs w:val="18"/>
              </w:rPr>
              <w:t>延续换证</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车用气瓶充装</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压缩气体，压缩天然气</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TS4261079C-2030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2026-02-11 至 2030-03-28</w:t>
            </w:r>
          </w:p>
        </w:tc>
        <w:tc>
          <w:tcPr>
            <w:tcW w:w="699" w:type="dxa"/>
            <w:vAlign w:val="center"/>
          </w:tcPr>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9</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宝鸡市弘升工业气体有限公司</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住所：陕西省宝鸡市高新开发区马营镇凉泉村</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充装地址:陕西省宝鸡市高新开发区马营镇凉泉村</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rPr>
            </w:pPr>
            <w:r>
              <w:rPr>
                <w:rFonts w:hint="eastAsia"/>
                <w:sz w:val="18"/>
                <w:szCs w:val="18"/>
              </w:rPr>
              <w:t>延续换证</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气瓶充装</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压缩气体,氧气</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低温液化气体,液氧</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TS4261077C-2030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2026-01-29 至 2030-02-22</w:t>
            </w:r>
          </w:p>
        </w:tc>
        <w:tc>
          <w:tcPr>
            <w:tcW w:w="699" w:type="dxa"/>
            <w:vAlign w:val="center"/>
          </w:tcPr>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10</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宝鸡市光明气体有限公司</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住所：陕西省宝鸡市金台区卧龙寺街道光明村1组引渭渠南（无门牌号）</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充装地址:陕西省宝鸡市金台区卧龙寺街道光明村1组引渭渠南（无门牌号）</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rPr>
            </w:pPr>
            <w:r>
              <w:rPr>
                <w:rFonts w:hint="eastAsia"/>
                <w:sz w:val="18"/>
                <w:szCs w:val="18"/>
              </w:rPr>
              <w:t>延续换证</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气瓶充装</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溶解气体，溶解乙炔</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TS4261076C-2029</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2026-01-29 至 2029-12-25</w:t>
            </w:r>
          </w:p>
        </w:tc>
        <w:tc>
          <w:tcPr>
            <w:tcW w:w="699" w:type="dxa"/>
            <w:vAlign w:val="center"/>
          </w:tcPr>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11</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陕西中盛源能源有限公司</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18"/>
                <w:szCs w:val="18"/>
                <w:lang w:val="en-US" w:eastAsia="zh-CN"/>
              </w:rPr>
            </w:pPr>
            <w:r>
              <w:rPr>
                <w:rFonts w:hint="eastAsia"/>
                <w:sz w:val="18"/>
                <w:szCs w:val="18"/>
                <w:lang w:val="en-US" w:eastAsia="zh-CN"/>
              </w:rPr>
              <w:t>住所：陕西省宝鸡市高新开发区高新大道436号院1幢1层01号</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充装地址:陕西省宝鸡市陈仓区磻溪镇宝鸡市高新开发区三十一路东段吉泰源加气站</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rPr>
            </w:pPr>
            <w:r>
              <w:rPr>
                <w:rFonts w:hint="eastAsia"/>
                <w:sz w:val="18"/>
                <w:szCs w:val="18"/>
                <w:lang w:eastAsia="zh-CN"/>
              </w:rPr>
              <w:t>新申请</w:t>
            </w:r>
            <w:bookmarkStart w:id="2" w:name="_GoBack"/>
            <w:bookmarkEnd w:id="2"/>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车用气瓶充装</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低温液化气体，液化天然气</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TS4261075C-2030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2026-01-15 至 2030-01-14</w:t>
            </w:r>
          </w:p>
        </w:tc>
        <w:tc>
          <w:tcPr>
            <w:tcW w:w="699" w:type="dxa"/>
            <w:vAlign w:val="center"/>
          </w:tcPr>
          <w:p>
            <w:pPr>
              <w:spacing w:line="320" w:lineRule="exact"/>
              <w:jc w:val="center"/>
              <w:rPr>
                <w:sz w:val="18"/>
                <w:szCs w:val="18"/>
              </w:rPr>
            </w:pPr>
          </w:p>
        </w:tc>
      </w:tr>
    </w:tbl>
    <w:p>
      <w:pPr>
        <w:spacing w:line="560" w:lineRule="exact"/>
        <w:jc w:val="left"/>
        <w:rPr>
          <w:szCs w:val="32"/>
        </w:rPr>
      </w:pPr>
    </w:p>
    <w:sectPr>
      <w:pgSz w:w="16838" w:h="11906" w:orient="landscape"/>
      <w:pgMar w:top="1134" w:right="1134" w:bottom="907" w:left="1134" w:header="851" w:footer="1049" w:gutter="0"/>
      <w:cols w:space="720" w:num="1"/>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Helvetica">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sans-serif">
    <w:altName w:val="华文中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spacing w:line="471" w:lineRule="auto"/>
      <w:ind w:right="308" w:rightChars="100"/>
      <w:jc w:val="right"/>
      <w:rPr>
        <w:rFonts w:ascii="楷体_GB2312" w:eastAsia="楷体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71" w:lineRule="auto"/>
      <w:ind w:left="308" w:leftChars="100"/>
      <w:jc w:val="left"/>
      <w:rPr>
        <w:rStyle w:val="11"/>
        <w:rFonts w:ascii="宋体" w:hAnsi="宋体" w:eastAsia="宋体"/>
        <w:sz w:val="28"/>
      </w:rPr>
    </w:pPr>
    <w:r>
      <w:rPr>
        <w:rStyle w:val="11"/>
        <w:rFonts w:hint="eastAsia" w:ascii="宋体" w:hAnsi="宋体" w:eastAsia="宋体"/>
        <w:sz w:val="28"/>
      </w:rPr>
      <w:t xml:space="preserve">— </w:t>
    </w:r>
    <w:r>
      <w:rPr>
        <w:rFonts w:hint="eastAsia" w:ascii="宋体" w:hAnsi="宋体" w:eastAsia="宋体"/>
        <w:sz w:val="28"/>
      </w:rPr>
      <w:fldChar w:fldCharType="begin"/>
    </w:r>
    <w:r>
      <w:rPr>
        <w:rStyle w:val="11"/>
        <w:rFonts w:hint="eastAsia" w:ascii="宋体" w:hAnsi="宋体" w:eastAsia="宋体"/>
        <w:sz w:val="28"/>
      </w:rPr>
      <w:instrText xml:space="preserve"> PAGE </w:instrText>
    </w:r>
    <w:r>
      <w:rPr>
        <w:rFonts w:hint="eastAsia" w:ascii="宋体" w:hAnsi="宋体" w:eastAsia="宋体"/>
        <w:sz w:val="28"/>
      </w:rPr>
      <w:fldChar w:fldCharType="separate"/>
    </w:r>
    <w:r>
      <w:rPr>
        <w:rStyle w:val="11"/>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11"/>
        <w:rFonts w:hint="eastAsia"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HorizontalSpacing w:val="157"/>
  <w:drawingGridVerticalSpacing w:val="2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DB785A"/>
    <w:rsid w:val="0048461E"/>
    <w:rsid w:val="00563227"/>
    <w:rsid w:val="006567FA"/>
    <w:rsid w:val="00692614"/>
    <w:rsid w:val="008568DE"/>
    <w:rsid w:val="00B72A01"/>
    <w:rsid w:val="00D663DA"/>
    <w:rsid w:val="00E3082F"/>
    <w:rsid w:val="00EB45BF"/>
    <w:rsid w:val="00F10CC6"/>
    <w:rsid w:val="00F307E9"/>
    <w:rsid w:val="07E74267"/>
    <w:rsid w:val="0B7D73C5"/>
    <w:rsid w:val="117A0334"/>
    <w:rsid w:val="16FF5505"/>
    <w:rsid w:val="1DFF9410"/>
    <w:rsid w:val="1E5A3653"/>
    <w:rsid w:val="1E927853"/>
    <w:rsid w:val="1EEF485D"/>
    <w:rsid w:val="1EFF7ECD"/>
    <w:rsid w:val="1FBFB82A"/>
    <w:rsid w:val="1FF9D2CE"/>
    <w:rsid w:val="25BBA907"/>
    <w:rsid w:val="27E7CBED"/>
    <w:rsid w:val="288844A4"/>
    <w:rsid w:val="2B6F3D85"/>
    <w:rsid w:val="2BB6A363"/>
    <w:rsid w:val="2EC3AD82"/>
    <w:rsid w:val="2F1F8185"/>
    <w:rsid w:val="2F7F2998"/>
    <w:rsid w:val="2FED5FC3"/>
    <w:rsid w:val="2FFFAE69"/>
    <w:rsid w:val="331BAA9C"/>
    <w:rsid w:val="33DB785A"/>
    <w:rsid w:val="37B735CC"/>
    <w:rsid w:val="37BE31AD"/>
    <w:rsid w:val="37EB197C"/>
    <w:rsid w:val="39B5B840"/>
    <w:rsid w:val="39EFA492"/>
    <w:rsid w:val="3CBDF052"/>
    <w:rsid w:val="3D3F0886"/>
    <w:rsid w:val="3D9DB5B4"/>
    <w:rsid w:val="3DDFF8FF"/>
    <w:rsid w:val="3EAF46A3"/>
    <w:rsid w:val="3ECB9EDF"/>
    <w:rsid w:val="3F5B02E1"/>
    <w:rsid w:val="3FCB3E43"/>
    <w:rsid w:val="3FFB64DF"/>
    <w:rsid w:val="3FFF8CFC"/>
    <w:rsid w:val="477F4948"/>
    <w:rsid w:val="4EFF4DDB"/>
    <w:rsid w:val="4FBF4AE6"/>
    <w:rsid w:val="4FEE1D61"/>
    <w:rsid w:val="4FEE31A0"/>
    <w:rsid w:val="4FF3F08E"/>
    <w:rsid w:val="56E12184"/>
    <w:rsid w:val="59FF8239"/>
    <w:rsid w:val="5A39B804"/>
    <w:rsid w:val="5B7F4F46"/>
    <w:rsid w:val="5BBEB506"/>
    <w:rsid w:val="5CFFBCB6"/>
    <w:rsid w:val="5D6F1A3E"/>
    <w:rsid w:val="5DE947B0"/>
    <w:rsid w:val="5E746A99"/>
    <w:rsid w:val="5ED6A47E"/>
    <w:rsid w:val="5EE7BAE1"/>
    <w:rsid w:val="5FBFEC7D"/>
    <w:rsid w:val="5FCD0E04"/>
    <w:rsid w:val="5FF94E32"/>
    <w:rsid w:val="5FFB001A"/>
    <w:rsid w:val="5FFDCB34"/>
    <w:rsid w:val="5FFF90E6"/>
    <w:rsid w:val="62CBD4C8"/>
    <w:rsid w:val="63F64D2E"/>
    <w:rsid w:val="63FF015F"/>
    <w:rsid w:val="65FEFF9C"/>
    <w:rsid w:val="67535F62"/>
    <w:rsid w:val="67637C5A"/>
    <w:rsid w:val="6765B320"/>
    <w:rsid w:val="67FD05CD"/>
    <w:rsid w:val="6AF668E0"/>
    <w:rsid w:val="6C7EC3EC"/>
    <w:rsid w:val="6C8E4525"/>
    <w:rsid w:val="6F7F7009"/>
    <w:rsid w:val="6F9F5EE5"/>
    <w:rsid w:val="6FBD68E2"/>
    <w:rsid w:val="6FDB0538"/>
    <w:rsid w:val="6FF74F76"/>
    <w:rsid w:val="6FFE1336"/>
    <w:rsid w:val="6FFF2A6B"/>
    <w:rsid w:val="70F5A3A6"/>
    <w:rsid w:val="729B3BD1"/>
    <w:rsid w:val="73A9C072"/>
    <w:rsid w:val="74695CF2"/>
    <w:rsid w:val="755F0E8F"/>
    <w:rsid w:val="75B35B75"/>
    <w:rsid w:val="7671C971"/>
    <w:rsid w:val="7674F09D"/>
    <w:rsid w:val="76770C3A"/>
    <w:rsid w:val="76DFB19C"/>
    <w:rsid w:val="772D72BB"/>
    <w:rsid w:val="773C7B0D"/>
    <w:rsid w:val="777A4E1C"/>
    <w:rsid w:val="77AF45C2"/>
    <w:rsid w:val="77EA5A6C"/>
    <w:rsid w:val="77FAEDBE"/>
    <w:rsid w:val="783FEEA7"/>
    <w:rsid w:val="79D3A8D6"/>
    <w:rsid w:val="79FE0C15"/>
    <w:rsid w:val="7A7F98DC"/>
    <w:rsid w:val="7AF5C9F2"/>
    <w:rsid w:val="7B675311"/>
    <w:rsid w:val="7B79B127"/>
    <w:rsid w:val="7BB67312"/>
    <w:rsid w:val="7BBF44BD"/>
    <w:rsid w:val="7BEFD418"/>
    <w:rsid w:val="7BFD8BCB"/>
    <w:rsid w:val="7C6D5005"/>
    <w:rsid w:val="7CF3B84A"/>
    <w:rsid w:val="7CFE240B"/>
    <w:rsid w:val="7D7FE708"/>
    <w:rsid w:val="7DADD460"/>
    <w:rsid w:val="7DCFF292"/>
    <w:rsid w:val="7DF806CE"/>
    <w:rsid w:val="7DFED24F"/>
    <w:rsid w:val="7DFFEB8B"/>
    <w:rsid w:val="7E7D0B90"/>
    <w:rsid w:val="7EDF6BA9"/>
    <w:rsid w:val="7EFA804E"/>
    <w:rsid w:val="7EFD7677"/>
    <w:rsid w:val="7F077FA1"/>
    <w:rsid w:val="7F7D586C"/>
    <w:rsid w:val="7F7E91C6"/>
    <w:rsid w:val="7F7E9DF2"/>
    <w:rsid w:val="7F9120B6"/>
    <w:rsid w:val="7F9E56CD"/>
    <w:rsid w:val="7F9FA550"/>
    <w:rsid w:val="7FB34DBC"/>
    <w:rsid w:val="7FBC191C"/>
    <w:rsid w:val="7FBE4DA0"/>
    <w:rsid w:val="7FBF3FB4"/>
    <w:rsid w:val="7FBFC7B3"/>
    <w:rsid w:val="7FD5ECF0"/>
    <w:rsid w:val="7FDF8C15"/>
    <w:rsid w:val="7FDF982E"/>
    <w:rsid w:val="7FEA38A1"/>
    <w:rsid w:val="7FEB4C0D"/>
    <w:rsid w:val="7FF1CE64"/>
    <w:rsid w:val="7FF7D876"/>
    <w:rsid w:val="7FFE1CD6"/>
    <w:rsid w:val="7FFE3AF6"/>
    <w:rsid w:val="7FFF6CE8"/>
    <w:rsid w:val="82EF2C06"/>
    <w:rsid w:val="84B55D8E"/>
    <w:rsid w:val="8D7EF057"/>
    <w:rsid w:val="8FEFD5CE"/>
    <w:rsid w:val="93FE8A1E"/>
    <w:rsid w:val="97DF7CF5"/>
    <w:rsid w:val="97FEB123"/>
    <w:rsid w:val="9B8EE034"/>
    <w:rsid w:val="9DFFEED2"/>
    <w:rsid w:val="9EA53775"/>
    <w:rsid w:val="9FFF7C08"/>
    <w:rsid w:val="A3E8F54F"/>
    <w:rsid w:val="A6BF6241"/>
    <w:rsid w:val="A7FDBCF8"/>
    <w:rsid w:val="A9B819C3"/>
    <w:rsid w:val="ABFE42CF"/>
    <w:rsid w:val="ADFFBC3E"/>
    <w:rsid w:val="AE7DB068"/>
    <w:rsid w:val="AFB823AC"/>
    <w:rsid w:val="AFF95C29"/>
    <w:rsid w:val="AFFE2FE3"/>
    <w:rsid w:val="AFFF944E"/>
    <w:rsid w:val="B0FEC055"/>
    <w:rsid w:val="B1E74AD0"/>
    <w:rsid w:val="B4F7510F"/>
    <w:rsid w:val="B70FCCB7"/>
    <w:rsid w:val="B7FB206C"/>
    <w:rsid w:val="BADF9724"/>
    <w:rsid w:val="BAEB98FF"/>
    <w:rsid w:val="BBDBE602"/>
    <w:rsid w:val="BBEF9D20"/>
    <w:rsid w:val="BBFA9617"/>
    <w:rsid w:val="BCEEEF7C"/>
    <w:rsid w:val="BDAD7AB3"/>
    <w:rsid w:val="BE7F1E38"/>
    <w:rsid w:val="BE997988"/>
    <w:rsid w:val="BEFF013E"/>
    <w:rsid w:val="BF76CB82"/>
    <w:rsid w:val="BF7F4CBE"/>
    <w:rsid w:val="BF8F1902"/>
    <w:rsid w:val="BFDF28AB"/>
    <w:rsid w:val="BFF6F0CE"/>
    <w:rsid w:val="BFFFDC90"/>
    <w:rsid w:val="C3772B49"/>
    <w:rsid w:val="C5BD53C0"/>
    <w:rsid w:val="C7FD8584"/>
    <w:rsid w:val="C9FF51CF"/>
    <w:rsid w:val="CBDF2A63"/>
    <w:rsid w:val="CD771CE0"/>
    <w:rsid w:val="CE37763D"/>
    <w:rsid w:val="CE7D3E93"/>
    <w:rsid w:val="CF7E042D"/>
    <w:rsid w:val="CFEB854E"/>
    <w:rsid w:val="CFEF2C62"/>
    <w:rsid w:val="D1CD91A7"/>
    <w:rsid w:val="D7A78758"/>
    <w:rsid w:val="D7B611E2"/>
    <w:rsid w:val="D7DBE0D8"/>
    <w:rsid w:val="D7FBA59C"/>
    <w:rsid w:val="DAD9334B"/>
    <w:rsid w:val="DBF76D5B"/>
    <w:rsid w:val="DCF14192"/>
    <w:rsid w:val="DEEE8EF3"/>
    <w:rsid w:val="DEFB2506"/>
    <w:rsid w:val="DEFD8555"/>
    <w:rsid w:val="DF2DB352"/>
    <w:rsid w:val="DF3F5AEF"/>
    <w:rsid w:val="DF7F38B6"/>
    <w:rsid w:val="DFBB9D95"/>
    <w:rsid w:val="E1F5DD1A"/>
    <w:rsid w:val="E4DB04EA"/>
    <w:rsid w:val="E5790843"/>
    <w:rsid w:val="E5DDE33C"/>
    <w:rsid w:val="E67D37F3"/>
    <w:rsid w:val="E7B5A169"/>
    <w:rsid w:val="EB87CDDB"/>
    <w:rsid w:val="ECBF9CB9"/>
    <w:rsid w:val="ECC58C83"/>
    <w:rsid w:val="EDD7DFFB"/>
    <w:rsid w:val="EE3F8E5A"/>
    <w:rsid w:val="EEDE69F9"/>
    <w:rsid w:val="EEF91F3D"/>
    <w:rsid w:val="EF2FD330"/>
    <w:rsid w:val="EF6FD091"/>
    <w:rsid w:val="EF79C54F"/>
    <w:rsid w:val="EFB62276"/>
    <w:rsid w:val="EFB717FA"/>
    <w:rsid w:val="EFB7BBE8"/>
    <w:rsid w:val="EFDBF2A2"/>
    <w:rsid w:val="EFDF198D"/>
    <w:rsid w:val="EFFBFFEC"/>
    <w:rsid w:val="EFFE9D2E"/>
    <w:rsid w:val="EFFFB713"/>
    <w:rsid w:val="EFFFD471"/>
    <w:rsid w:val="F3F7AC15"/>
    <w:rsid w:val="F3FB1B64"/>
    <w:rsid w:val="F4DF713F"/>
    <w:rsid w:val="F55D942A"/>
    <w:rsid w:val="F65FB7A1"/>
    <w:rsid w:val="F67FC838"/>
    <w:rsid w:val="F6ECB48C"/>
    <w:rsid w:val="F6F28C8B"/>
    <w:rsid w:val="F71F149D"/>
    <w:rsid w:val="F78D633C"/>
    <w:rsid w:val="F7AB41F9"/>
    <w:rsid w:val="F7AFDE4C"/>
    <w:rsid w:val="F7B84307"/>
    <w:rsid w:val="F7CFD818"/>
    <w:rsid w:val="F7DDD642"/>
    <w:rsid w:val="F7ED28CA"/>
    <w:rsid w:val="F7F784FF"/>
    <w:rsid w:val="F7FF5579"/>
    <w:rsid w:val="F87F86A7"/>
    <w:rsid w:val="F9AEA5C6"/>
    <w:rsid w:val="F9DD673B"/>
    <w:rsid w:val="FB57CDB3"/>
    <w:rsid w:val="FB73E623"/>
    <w:rsid w:val="FBBF67CE"/>
    <w:rsid w:val="FBCE22CC"/>
    <w:rsid w:val="FBDFC60D"/>
    <w:rsid w:val="FBEB71FB"/>
    <w:rsid w:val="FBF7DAD9"/>
    <w:rsid w:val="FBFF9D4E"/>
    <w:rsid w:val="FBFFA3B8"/>
    <w:rsid w:val="FBFFECB6"/>
    <w:rsid w:val="FC7F95EE"/>
    <w:rsid w:val="FD5DEB73"/>
    <w:rsid w:val="FD5EBFFA"/>
    <w:rsid w:val="FD7BDCDD"/>
    <w:rsid w:val="FDAB5E48"/>
    <w:rsid w:val="FDB5B2D1"/>
    <w:rsid w:val="FDB5B621"/>
    <w:rsid w:val="FDB94665"/>
    <w:rsid w:val="FDE54107"/>
    <w:rsid w:val="FDF76A69"/>
    <w:rsid w:val="FDF772DF"/>
    <w:rsid w:val="FE87EDB8"/>
    <w:rsid w:val="FE958A82"/>
    <w:rsid w:val="FEBFDA24"/>
    <w:rsid w:val="FECF3B6A"/>
    <w:rsid w:val="FED13580"/>
    <w:rsid w:val="FED41E3E"/>
    <w:rsid w:val="FEDD4003"/>
    <w:rsid w:val="FEDF2D76"/>
    <w:rsid w:val="FEDFCCDE"/>
    <w:rsid w:val="FEEFA71F"/>
    <w:rsid w:val="FEF373EA"/>
    <w:rsid w:val="FEF7E63F"/>
    <w:rsid w:val="FEFF08CD"/>
    <w:rsid w:val="FF37FCE2"/>
    <w:rsid w:val="FF5C7A1B"/>
    <w:rsid w:val="FF6E5763"/>
    <w:rsid w:val="FF6F4E1F"/>
    <w:rsid w:val="FF798E36"/>
    <w:rsid w:val="FF7A3432"/>
    <w:rsid w:val="FFB74B3B"/>
    <w:rsid w:val="FFD7F989"/>
    <w:rsid w:val="FFEE9D21"/>
    <w:rsid w:val="FFEF9889"/>
    <w:rsid w:val="FFFD78F8"/>
    <w:rsid w:val="FFFFF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4"/>
    <w:basedOn w:val="1"/>
    <w:link w:val="13"/>
    <w:qFormat/>
    <w:uiPriority w:val="9"/>
    <w:pPr>
      <w:widowControl/>
      <w:spacing w:before="100" w:beforeAutospacing="1" w:after="100" w:afterAutospacing="1" w:line="240" w:lineRule="auto"/>
      <w:jc w:val="left"/>
      <w:outlineLvl w:val="3"/>
    </w:pPr>
    <w:rPr>
      <w:rFonts w:ascii="宋体" w:hAnsi="宋体" w:eastAsia="宋体" w:cs="宋体"/>
      <w:b/>
      <w:bCs/>
      <w:spacing w:val="0"/>
      <w:kern w:val="0"/>
      <w:sz w:val="24"/>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qFormat/>
    <w:uiPriority w:val="0"/>
    <w:pPr>
      <w:ind w:left="100" w:leftChars="2500"/>
    </w:pPr>
  </w:style>
  <w:style w:type="paragraph" w:styleId="4">
    <w:name w:val="Balloon Text"/>
    <w:basedOn w:val="1"/>
    <w:link w:val="12"/>
    <w:qFormat/>
    <w:uiPriority w:val="0"/>
    <w:pPr>
      <w:spacing w:line="240" w:lineRule="auto"/>
    </w:pPr>
    <w:rPr>
      <w:sz w:val="18"/>
      <w:szCs w:val="18"/>
    </w:rPr>
  </w:style>
  <w:style w:type="paragraph" w:styleId="5">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customStyle="1" w:styleId="12">
    <w:name w:val="批注框文本 字符"/>
    <w:basedOn w:val="9"/>
    <w:link w:val="4"/>
    <w:qFormat/>
    <w:uiPriority w:val="0"/>
    <w:rPr>
      <w:rFonts w:ascii="Times New Roman" w:hAnsi="Times New Roman" w:eastAsia="仿宋_GB2312" w:cs="Times New Roman"/>
      <w:spacing w:val="-6"/>
      <w:kern w:val="2"/>
      <w:sz w:val="18"/>
      <w:szCs w:val="18"/>
    </w:rPr>
  </w:style>
  <w:style w:type="character" w:customStyle="1" w:styleId="13">
    <w:name w:val="标题 4 字符"/>
    <w:basedOn w:val="9"/>
    <w:link w:val="2"/>
    <w:qFormat/>
    <w:uiPriority w:val="9"/>
    <w:rPr>
      <w:rFonts w:ascii="宋体" w:hAnsi="宋体" w:eastAsia="宋体" w:cs="宋体"/>
      <w:b/>
      <w:bCs/>
      <w:sz w:val="24"/>
      <w:szCs w:val="24"/>
    </w:rPr>
  </w:style>
  <w:style w:type="character" w:customStyle="1" w:styleId="14">
    <w:name w:val="页眉 字符"/>
    <w:basedOn w:val="9"/>
    <w:link w:val="6"/>
    <w:qFormat/>
    <w:uiPriority w:val="0"/>
    <w:rPr>
      <w:rFonts w:ascii="Times New Roman" w:hAnsi="Times New Roman" w:eastAsia="仿宋_GB2312" w:cs="Times New Roman"/>
      <w:spacing w:val="-6"/>
      <w:kern w:val="2"/>
      <w:sz w:val="18"/>
      <w:szCs w:val="18"/>
    </w:rPr>
  </w:style>
  <w:style w:type="character" w:customStyle="1" w:styleId="15">
    <w:name w:val="日期 字符"/>
    <w:basedOn w:val="9"/>
    <w:link w:val="3"/>
    <w:qFormat/>
    <w:uiPriority w:val="0"/>
    <w:rPr>
      <w:rFonts w:ascii="Times New Roman" w:hAnsi="Times New Roman" w:eastAsia="仿宋_GB2312" w:cs="Times New Roman"/>
      <w:spacing w:val="-6"/>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68</Words>
  <Characters>392</Characters>
  <Lines>3</Lines>
  <Paragraphs>1</Paragraphs>
  <TotalTime>0</TotalTime>
  <ScaleCrop>false</ScaleCrop>
  <LinksUpToDate>false</LinksUpToDate>
  <CharactersWithSpaces>459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2025-02-22T17:07:00Z</dcterms:created>
  <dc:creator>系统管理员</dc:creator>
  <cp:lastModifiedBy>Guest</cp:lastModifiedBy>
  <dcterms:modified xsi:type="dcterms:W3CDTF">2026-04-02T10:11:30Z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D2AE55D014564C308D13629460205CB5</vt:lpwstr>
  </property>
</Properties>
</file>