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63" w:rsidRDefault="00D12837" w:rsidP="00511F31">
      <w:pPr>
        <w:spacing w:line="460" w:lineRule="exact"/>
        <w:jc w:val="center"/>
        <w:rPr>
          <w:rFonts w:ascii="华文中宋" w:eastAsia="华文中宋" w:hAnsi="华文中宋"/>
          <w:b/>
          <w:spacing w:val="30"/>
          <w:sz w:val="44"/>
          <w:szCs w:val="44"/>
        </w:rPr>
      </w:pPr>
      <w:r>
        <w:rPr>
          <w:rFonts w:ascii="华文中宋" w:eastAsia="华文中宋" w:hAnsi="华文中宋" w:hint="eastAsia"/>
          <w:b/>
          <w:spacing w:val="30"/>
          <w:sz w:val="44"/>
          <w:szCs w:val="44"/>
        </w:rPr>
        <w:t>医疗器械网络销售备案凭证</w:t>
      </w:r>
    </w:p>
    <w:p w:rsidR="00511F31" w:rsidRDefault="00D12837" w:rsidP="00511F31">
      <w:pPr>
        <w:tabs>
          <w:tab w:val="left" w:pos="8820"/>
        </w:tabs>
        <w:spacing w:line="460" w:lineRule="exact"/>
        <w:ind w:right="-514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 xml:space="preserve">     </w:t>
      </w:r>
      <w:r w:rsidR="006045E9">
        <w:rPr>
          <w:rFonts w:ascii="仿宋_GB2312" w:eastAsia="仿宋_GB2312" w:hAnsi="华文中宋" w:hint="eastAsia"/>
          <w:sz w:val="32"/>
          <w:szCs w:val="32"/>
        </w:rPr>
        <w:t xml:space="preserve">     </w:t>
      </w:r>
    </w:p>
    <w:p w:rsidR="002D6F63" w:rsidRPr="00511F31" w:rsidRDefault="00D12837" w:rsidP="00C0152E">
      <w:pPr>
        <w:tabs>
          <w:tab w:val="left" w:pos="8820"/>
        </w:tabs>
        <w:spacing w:line="600" w:lineRule="auto"/>
        <w:ind w:right="-514"/>
        <w:jc w:val="center"/>
        <w:rPr>
          <w:rFonts w:ascii="仿宋_GB2312" w:eastAsia="仿宋_GB2312" w:hAnsi="华文中宋"/>
          <w:b/>
          <w:sz w:val="32"/>
          <w:szCs w:val="32"/>
        </w:rPr>
      </w:pPr>
      <w:r w:rsidRPr="00511F31">
        <w:rPr>
          <w:rFonts w:ascii="仿宋_GB2312" w:eastAsia="仿宋_GB2312" w:hAnsi="华文中宋" w:hint="eastAsia"/>
          <w:b/>
          <w:sz w:val="30"/>
          <w:szCs w:val="30"/>
        </w:rPr>
        <w:t>备案编号：陕宝食药监网械备字〔</w:t>
      </w:r>
      <w:r w:rsidRPr="00511F31">
        <w:rPr>
          <w:rFonts w:ascii="仿宋_GB2312" w:eastAsia="仿宋_GB2312" w:hAnsi="华文中宋"/>
          <w:b/>
          <w:sz w:val="30"/>
          <w:szCs w:val="30"/>
        </w:rPr>
        <w:t>20</w:t>
      </w:r>
      <w:r w:rsidRPr="00511F31">
        <w:rPr>
          <w:rFonts w:ascii="仿宋_GB2312" w:eastAsia="仿宋_GB2312" w:hAnsi="华文中宋" w:hint="eastAsia"/>
          <w:b/>
          <w:sz w:val="30"/>
          <w:szCs w:val="30"/>
        </w:rPr>
        <w:t>20〕第</w:t>
      </w:r>
      <w:r w:rsidRPr="00511F31">
        <w:rPr>
          <w:rFonts w:ascii="仿宋_GB2312" w:eastAsia="仿宋_GB2312" w:hAnsi="华文中宋"/>
          <w:b/>
          <w:sz w:val="30"/>
          <w:szCs w:val="30"/>
        </w:rPr>
        <w:t>0</w:t>
      </w:r>
      <w:r w:rsidR="0064337B">
        <w:rPr>
          <w:rFonts w:ascii="仿宋_GB2312" w:eastAsia="仿宋_GB2312" w:hAnsi="华文中宋" w:hint="eastAsia"/>
          <w:b/>
          <w:sz w:val="30"/>
          <w:szCs w:val="30"/>
        </w:rPr>
        <w:t>21</w:t>
      </w:r>
      <w:r w:rsidRPr="00511F31">
        <w:rPr>
          <w:rFonts w:ascii="仿宋_GB2312" w:eastAsia="仿宋_GB2312" w:hAnsi="华文中宋" w:hint="eastAsia"/>
          <w:b/>
          <w:sz w:val="30"/>
          <w:szCs w:val="30"/>
        </w:rPr>
        <w:t>号</w:t>
      </w:r>
    </w:p>
    <w:tbl>
      <w:tblPr>
        <w:tblW w:w="10158" w:type="dxa"/>
        <w:jc w:val="center"/>
        <w:tblInd w:w="-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7894"/>
      </w:tblGrid>
      <w:tr w:rsidR="009F63BF" w:rsidTr="00CC3917">
        <w:trPr>
          <w:trHeight w:val="698"/>
          <w:jc w:val="center"/>
        </w:trPr>
        <w:tc>
          <w:tcPr>
            <w:tcW w:w="2264" w:type="dxa"/>
            <w:vAlign w:val="center"/>
          </w:tcPr>
          <w:p w:rsidR="009F63BF" w:rsidRDefault="009F63BF" w:rsidP="00C0152E">
            <w:pPr>
              <w:spacing w:line="480" w:lineRule="auto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企业名称</w:t>
            </w:r>
          </w:p>
        </w:tc>
        <w:tc>
          <w:tcPr>
            <w:tcW w:w="7894" w:type="dxa"/>
            <w:vAlign w:val="center"/>
          </w:tcPr>
          <w:p w:rsidR="009F63BF" w:rsidRPr="007435D4" w:rsidRDefault="0064337B" w:rsidP="00C0152E">
            <w:pPr>
              <w:spacing w:line="480" w:lineRule="auto"/>
              <w:ind w:firstLineChars="50" w:firstLine="14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陕西英豪科技信息</w:t>
            </w:r>
            <w:r w:rsidR="00297DB2" w:rsidRPr="00297DB2">
              <w:rPr>
                <w:rFonts w:ascii="仿宋_GB2312" w:eastAsia="仿宋_GB2312" w:hAnsi="宋体" w:cs="宋体" w:hint="eastAsia"/>
                <w:sz w:val="28"/>
                <w:szCs w:val="28"/>
              </w:rPr>
              <w:t>有限公司</w:t>
            </w:r>
          </w:p>
        </w:tc>
      </w:tr>
      <w:tr w:rsidR="002D6F63" w:rsidTr="00CC3917">
        <w:trPr>
          <w:trHeight w:val="1105"/>
          <w:jc w:val="center"/>
        </w:trPr>
        <w:tc>
          <w:tcPr>
            <w:tcW w:w="2264" w:type="dxa"/>
            <w:vAlign w:val="center"/>
          </w:tcPr>
          <w:p w:rsidR="002D6F63" w:rsidRDefault="00D12837" w:rsidP="00C0152E">
            <w:pPr>
              <w:spacing w:line="480" w:lineRule="auto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经营场所</w:t>
            </w:r>
          </w:p>
        </w:tc>
        <w:tc>
          <w:tcPr>
            <w:tcW w:w="7894" w:type="dxa"/>
            <w:vAlign w:val="center"/>
          </w:tcPr>
          <w:p w:rsidR="00CC3917" w:rsidRDefault="0064337B" w:rsidP="00CC3917">
            <w:pPr>
              <w:spacing w:line="500" w:lineRule="exact"/>
              <w:ind w:leftChars="50" w:left="805" w:hangingChars="250" w:hanging="7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陕西省宝鸡市金台区宝虢路80</w:t>
            </w:r>
            <w:r w:rsidR="00F96695" w:rsidRPr="00F96695">
              <w:rPr>
                <w:rFonts w:ascii="仿宋_GB2312" w:eastAsia="仿宋_GB2312" w:hint="eastAsia"/>
                <w:sz w:val="28"/>
                <w:szCs w:val="28"/>
              </w:rPr>
              <w:t>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鹏博财富中心5号</w:t>
            </w:r>
          </w:p>
          <w:p w:rsidR="002D6F63" w:rsidRPr="00176416" w:rsidRDefault="0064337B" w:rsidP="00CC3917">
            <w:pPr>
              <w:spacing w:line="500" w:lineRule="exact"/>
              <w:ind w:leftChars="200" w:left="700" w:hangingChars="100" w:hanging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楼</w:t>
            </w:r>
            <w:r w:rsidR="00F96695" w:rsidRPr="00F96695">
              <w:rPr>
                <w:rFonts w:ascii="仿宋_GB2312" w:eastAsia="仿宋_GB2312" w:hint="eastAsia"/>
                <w:sz w:val="28"/>
                <w:szCs w:val="28"/>
              </w:rPr>
              <w:t>A座</w:t>
            </w:r>
            <w:r w:rsidR="0017641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="00F96695" w:rsidRPr="00F96695">
              <w:rPr>
                <w:rFonts w:ascii="仿宋_GB2312" w:eastAsia="仿宋_GB2312" w:hint="eastAsia"/>
                <w:sz w:val="28"/>
                <w:szCs w:val="28"/>
              </w:rPr>
              <w:t>层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F96695" w:rsidRPr="00F96695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2D6F63" w:rsidTr="000C700C">
        <w:trPr>
          <w:trHeight w:val="398"/>
          <w:jc w:val="center"/>
        </w:trPr>
        <w:tc>
          <w:tcPr>
            <w:tcW w:w="2264" w:type="dxa"/>
            <w:vAlign w:val="center"/>
          </w:tcPr>
          <w:p w:rsidR="002D6F63" w:rsidRDefault="00D12837" w:rsidP="00C0152E">
            <w:pPr>
              <w:spacing w:line="480" w:lineRule="auto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法定代表人</w:t>
            </w:r>
          </w:p>
        </w:tc>
        <w:tc>
          <w:tcPr>
            <w:tcW w:w="7894" w:type="dxa"/>
            <w:vAlign w:val="center"/>
          </w:tcPr>
          <w:p w:rsidR="002D6F63" w:rsidRPr="008F31FA" w:rsidRDefault="0064337B" w:rsidP="00C0152E">
            <w:pPr>
              <w:spacing w:line="480" w:lineRule="auto"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郑建鹏</w:t>
            </w:r>
          </w:p>
        </w:tc>
      </w:tr>
      <w:tr w:rsidR="00412304" w:rsidTr="000C700C">
        <w:trPr>
          <w:trHeight w:val="278"/>
          <w:jc w:val="center"/>
        </w:trPr>
        <w:tc>
          <w:tcPr>
            <w:tcW w:w="2264" w:type="dxa"/>
            <w:vAlign w:val="center"/>
          </w:tcPr>
          <w:p w:rsidR="00412304" w:rsidRDefault="00412304" w:rsidP="00C0152E">
            <w:pPr>
              <w:spacing w:line="480" w:lineRule="auto"/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社会信用代码</w:t>
            </w:r>
          </w:p>
        </w:tc>
        <w:tc>
          <w:tcPr>
            <w:tcW w:w="7894" w:type="dxa"/>
            <w:vAlign w:val="center"/>
          </w:tcPr>
          <w:p w:rsidR="00412304" w:rsidRPr="008F31FA" w:rsidRDefault="0064337B" w:rsidP="00F96695">
            <w:pPr>
              <w:spacing w:line="480" w:lineRule="auto"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9161030</w:t>
            </w:r>
            <w:r>
              <w:rPr>
                <w:rFonts w:ascii="仿宋_GB2312" w:eastAsia="仿宋_GB2312" w:hint="eastAsia"/>
                <w:sz w:val="28"/>
                <w:szCs w:val="28"/>
              </w:rPr>
              <w:t>3305380489C</w:t>
            </w:r>
          </w:p>
        </w:tc>
      </w:tr>
      <w:tr w:rsidR="00412304" w:rsidTr="0023682D">
        <w:trPr>
          <w:trHeight w:val="1657"/>
          <w:jc w:val="center"/>
        </w:trPr>
        <w:tc>
          <w:tcPr>
            <w:tcW w:w="2264" w:type="dxa"/>
            <w:vAlign w:val="center"/>
          </w:tcPr>
          <w:p w:rsidR="00412304" w:rsidRDefault="00412304" w:rsidP="00C0152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医疗器械经营许可证或备案凭证编号</w:t>
            </w:r>
          </w:p>
        </w:tc>
        <w:tc>
          <w:tcPr>
            <w:tcW w:w="7894" w:type="dxa"/>
            <w:vAlign w:val="center"/>
          </w:tcPr>
          <w:p w:rsidR="00CD791D" w:rsidRPr="00942450" w:rsidRDefault="00F96695" w:rsidP="00F96695">
            <w:pPr>
              <w:ind w:firstLineChars="50" w:firstLine="1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96695">
              <w:rPr>
                <w:rFonts w:ascii="仿宋_GB2312" w:eastAsia="仿宋_GB2312" w:hint="eastAsia"/>
                <w:sz w:val="28"/>
                <w:szCs w:val="28"/>
              </w:rPr>
              <w:t>陕宝食药监械经营备</w:t>
            </w:r>
            <w:r w:rsidR="0064337B">
              <w:rPr>
                <w:rFonts w:ascii="仿宋_GB2312" w:eastAsia="仿宋_GB2312" w:hint="eastAsia"/>
                <w:sz w:val="28"/>
                <w:szCs w:val="28"/>
              </w:rPr>
              <w:t>20200113</w:t>
            </w:r>
            <w:r w:rsidRPr="00F96695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412304" w:rsidTr="003B3592">
        <w:trPr>
          <w:trHeight w:val="367"/>
          <w:jc w:val="center"/>
        </w:trPr>
        <w:tc>
          <w:tcPr>
            <w:tcW w:w="2264" w:type="dxa"/>
            <w:vAlign w:val="center"/>
          </w:tcPr>
          <w:p w:rsidR="00412304" w:rsidRDefault="00412304" w:rsidP="00C0152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主体业态</w:t>
            </w:r>
          </w:p>
        </w:tc>
        <w:tc>
          <w:tcPr>
            <w:tcW w:w="7894" w:type="dxa"/>
            <w:vAlign w:val="center"/>
          </w:tcPr>
          <w:p w:rsidR="00412304" w:rsidRPr="00D85934" w:rsidRDefault="0064337B" w:rsidP="00C0152E">
            <w:pPr>
              <w:ind w:firstLineChars="50" w:firstLine="14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批零兼营</w:t>
            </w:r>
          </w:p>
        </w:tc>
      </w:tr>
      <w:tr w:rsidR="00330A7A" w:rsidTr="00F96695">
        <w:trPr>
          <w:trHeight w:val="1475"/>
          <w:jc w:val="center"/>
        </w:trPr>
        <w:tc>
          <w:tcPr>
            <w:tcW w:w="2264" w:type="dxa"/>
            <w:vAlign w:val="center"/>
          </w:tcPr>
          <w:p w:rsidR="00330A7A" w:rsidRDefault="00330A7A" w:rsidP="00C0152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经营范围</w:t>
            </w:r>
          </w:p>
        </w:tc>
        <w:tc>
          <w:tcPr>
            <w:tcW w:w="7894" w:type="dxa"/>
            <w:vAlign w:val="center"/>
          </w:tcPr>
          <w:p w:rsidR="00905CA9" w:rsidRPr="00C0152E" w:rsidRDefault="00F22EBA" w:rsidP="0064337B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C0152E">
              <w:rPr>
                <w:rFonts w:ascii="仿宋_GB2312" w:eastAsia="仿宋_GB2312" w:hint="eastAsia"/>
                <w:sz w:val="28"/>
                <w:szCs w:val="28"/>
              </w:rPr>
              <w:t>2002分类：</w:t>
            </w:r>
            <w:r w:rsidR="0064337B">
              <w:rPr>
                <w:rFonts w:ascii="仿宋_GB2312" w:eastAsia="仿宋_GB2312" w:hint="eastAsia"/>
                <w:sz w:val="28"/>
                <w:szCs w:val="28"/>
              </w:rPr>
              <w:t>6864医用卫生材料及敷料</w:t>
            </w:r>
            <w:r w:rsidR="00905CA9" w:rsidRPr="00C0152E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734D16" w:rsidRPr="00C0152E" w:rsidRDefault="00F22EBA" w:rsidP="0064337B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C0152E">
              <w:rPr>
                <w:rFonts w:ascii="仿宋_GB2312" w:eastAsia="仿宋_GB2312" w:hint="eastAsia"/>
                <w:sz w:val="28"/>
                <w:szCs w:val="28"/>
              </w:rPr>
              <w:t>2017分类：</w:t>
            </w:r>
            <w:r w:rsidR="0064337B">
              <w:rPr>
                <w:rFonts w:ascii="仿宋_GB2312" w:eastAsia="仿宋_GB2312" w:hint="eastAsia"/>
                <w:sz w:val="28"/>
                <w:szCs w:val="28"/>
              </w:rPr>
              <w:t>14注输、护理和防护器械</w:t>
            </w:r>
            <w:r w:rsidR="00905CA9" w:rsidRPr="00C0152E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330A7A" w:rsidTr="003B3592">
        <w:trPr>
          <w:trHeight w:val="465"/>
          <w:jc w:val="center"/>
        </w:trPr>
        <w:tc>
          <w:tcPr>
            <w:tcW w:w="2264" w:type="dxa"/>
            <w:vAlign w:val="center"/>
          </w:tcPr>
          <w:p w:rsidR="00330A7A" w:rsidRDefault="00330A7A" w:rsidP="00C0152E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网络销售类型</w:t>
            </w:r>
          </w:p>
        </w:tc>
        <w:tc>
          <w:tcPr>
            <w:tcW w:w="7894" w:type="dxa"/>
            <w:vAlign w:val="center"/>
          </w:tcPr>
          <w:p w:rsidR="00330A7A" w:rsidRPr="00D85934" w:rsidRDefault="00330A7A" w:rsidP="00C0152E">
            <w:pPr>
              <w:ind w:firstLineChars="50" w:firstLine="14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 w:rsidRPr="00D85934">
              <w:rPr>
                <w:rFonts w:ascii="仿宋_GB2312" w:eastAsia="仿宋_GB2312" w:hAnsi="华文中宋" w:hint="eastAsia"/>
                <w:sz w:val="28"/>
                <w:szCs w:val="28"/>
              </w:rPr>
              <w:t>入驻类</w:t>
            </w:r>
          </w:p>
        </w:tc>
      </w:tr>
      <w:tr w:rsidR="00330A7A" w:rsidTr="00F96695">
        <w:trPr>
          <w:trHeight w:val="2313"/>
          <w:jc w:val="center"/>
        </w:trPr>
        <w:tc>
          <w:tcPr>
            <w:tcW w:w="2264" w:type="dxa"/>
            <w:vAlign w:val="center"/>
          </w:tcPr>
          <w:p w:rsidR="00330A7A" w:rsidRDefault="00330A7A" w:rsidP="00C0152E">
            <w:pPr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医疗器械网络交易服务第三方平台名称、备案编号及网址</w:t>
            </w:r>
          </w:p>
        </w:tc>
        <w:tc>
          <w:tcPr>
            <w:tcW w:w="7894" w:type="dxa"/>
            <w:vAlign w:val="center"/>
          </w:tcPr>
          <w:p w:rsidR="004427F9" w:rsidRDefault="00965342" w:rsidP="003746B7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阿里巴巴</w:t>
            </w:r>
            <w:r w:rsidR="004427F9" w:rsidRPr="004427F9">
              <w:rPr>
                <w:rFonts w:ascii="仿宋_GB2312" w:eastAsia="仿宋_GB2312" w:hint="eastAsia"/>
                <w:sz w:val="24"/>
                <w:szCs w:val="24"/>
              </w:rPr>
              <w:t>【</w:t>
            </w:r>
            <w:r w:rsidR="00742572">
              <w:rPr>
                <w:rFonts w:ascii="仿宋_GB2312" w:eastAsia="仿宋_GB2312" w:hint="eastAsia"/>
                <w:sz w:val="24"/>
                <w:szCs w:val="24"/>
              </w:rPr>
              <w:t>（浙</w:t>
            </w:r>
            <w:r w:rsidR="00297DB2" w:rsidRPr="004427F9">
              <w:rPr>
                <w:rFonts w:ascii="仿宋_GB2312" w:eastAsia="仿宋_GB2312" w:hint="eastAsia"/>
                <w:sz w:val="24"/>
                <w:szCs w:val="24"/>
              </w:rPr>
              <w:t>）网械平台备字（2018）第</w:t>
            </w:r>
            <w:r w:rsidR="00742572">
              <w:rPr>
                <w:rFonts w:ascii="仿宋_GB2312" w:eastAsia="仿宋_GB2312" w:hint="eastAsia"/>
                <w:sz w:val="24"/>
                <w:szCs w:val="24"/>
              </w:rPr>
              <w:t>00001</w:t>
            </w:r>
            <w:r w:rsidR="00297DB2" w:rsidRPr="004427F9">
              <w:rPr>
                <w:rFonts w:ascii="仿宋_GB2312" w:eastAsia="仿宋_GB2312" w:hint="eastAsia"/>
                <w:sz w:val="24"/>
                <w:szCs w:val="24"/>
              </w:rPr>
              <w:t>号</w:t>
            </w:r>
            <w:r w:rsidR="004427F9" w:rsidRPr="004427F9">
              <w:rPr>
                <w:rFonts w:ascii="仿宋_GB2312" w:eastAsia="仿宋_GB2312" w:hint="eastAsia"/>
                <w:b/>
                <w:sz w:val="24"/>
                <w:szCs w:val="24"/>
              </w:rPr>
              <w:t>】</w:t>
            </w:r>
            <w:r w:rsidR="004F3689" w:rsidRPr="004427F9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3F68A3">
              <w:rPr>
                <w:rFonts w:ascii="仿宋_GB2312" w:eastAsia="仿宋_GB2312" w:hint="eastAsia"/>
                <w:sz w:val="24"/>
                <w:szCs w:val="24"/>
              </w:rPr>
              <w:t>https://www.alibaba</w:t>
            </w:r>
            <w:r w:rsidR="004F3689" w:rsidRPr="004427F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hyperlink r:id="rId9" w:history="1">
              <w:r w:rsidR="004F3689" w:rsidRPr="004427F9">
                <w:rPr>
                  <w:rStyle w:val="a6"/>
                  <w:rFonts w:ascii="仿宋_GB2312" w:eastAsia="仿宋_GB2312" w:hint="eastAsia"/>
                  <w:color w:val="auto"/>
                  <w:sz w:val="24"/>
                  <w:szCs w:val="24"/>
                  <w:u w:val="none"/>
                </w:rPr>
                <w:t>.com</w:t>
              </w:r>
            </w:hyperlink>
            <w:r w:rsidR="003F68A3">
              <w:rPr>
                <w:rStyle w:val="a6"/>
                <w:rFonts w:ascii="仿宋_GB2312" w:eastAsia="仿宋_GB2312" w:hint="eastAsia"/>
                <w:color w:val="auto"/>
                <w:sz w:val="24"/>
                <w:szCs w:val="24"/>
                <w:u w:val="none"/>
              </w:rPr>
              <w:t>.cn</w:t>
            </w:r>
            <w:r w:rsidR="004F3689" w:rsidRPr="004427F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C0152E" w:rsidRDefault="00965342" w:rsidP="003746B7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淘宝</w:t>
            </w:r>
            <w:r w:rsidR="0010476E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427F9">
              <w:rPr>
                <w:rFonts w:ascii="仿宋_GB2312" w:eastAsia="仿宋_GB2312" w:hint="eastAsia"/>
                <w:sz w:val="24"/>
                <w:szCs w:val="24"/>
              </w:rPr>
              <w:t>【</w:t>
            </w:r>
            <w:r w:rsidRPr="00965342">
              <w:rPr>
                <w:rFonts w:ascii="仿宋_GB2312" w:eastAsia="仿宋_GB2312" w:hint="eastAsia"/>
                <w:sz w:val="24"/>
                <w:szCs w:val="24"/>
              </w:rPr>
              <w:t>（浙）网械平台备字[2018]第00004号</w:t>
            </w:r>
            <w:r w:rsidRPr="004427F9">
              <w:rPr>
                <w:rFonts w:ascii="仿宋_GB2312" w:eastAsia="仿宋_GB2312" w:hint="eastAsia"/>
                <w:b/>
                <w:sz w:val="24"/>
                <w:szCs w:val="24"/>
              </w:rPr>
              <w:t>】</w:t>
            </w:r>
            <w:r w:rsidR="00DD3B5A" w:rsidRPr="00DD3B5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DD3B5A">
              <w:rPr>
                <w:rFonts w:ascii="仿宋_GB2312" w:eastAsia="仿宋_GB2312"/>
                <w:sz w:val="24"/>
                <w:szCs w:val="24"/>
              </w:rPr>
              <w:t>https://uland.taobao.com</w:t>
            </w:r>
            <w:r w:rsidR="00DD3B5A" w:rsidRPr="00DD3B5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330A7A" w:rsidRPr="004427F9" w:rsidRDefault="004A0E24" w:rsidP="003746B7">
            <w:pPr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拼多多</w:t>
            </w:r>
            <w:r w:rsidR="00457DE7" w:rsidRPr="004427F9">
              <w:rPr>
                <w:rFonts w:ascii="仿宋_GB2312" w:eastAsia="仿宋_GB2312" w:hint="eastAsia"/>
                <w:sz w:val="24"/>
                <w:szCs w:val="24"/>
              </w:rPr>
              <w:t>【</w:t>
            </w:r>
            <w:r w:rsidR="006447E2" w:rsidRPr="006447E2">
              <w:rPr>
                <w:rFonts w:ascii="仿宋_GB2312" w:eastAsia="仿宋_GB2312" w:hint="eastAsia"/>
                <w:sz w:val="24"/>
                <w:szCs w:val="24"/>
              </w:rPr>
              <w:t>（沪）网械平台备字[2018]第00003号</w:t>
            </w:r>
            <w:r w:rsidR="00457DE7" w:rsidRPr="004427F9">
              <w:rPr>
                <w:rFonts w:ascii="仿宋_GB2312" w:eastAsia="仿宋_GB2312" w:hint="eastAsia"/>
                <w:b/>
                <w:sz w:val="24"/>
                <w:szCs w:val="24"/>
              </w:rPr>
              <w:t>】</w:t>
            </w:r>
            <w:r w:rsidR="00E47C8D">
              <w:rPr>
                <w:rFonts w:ascii="仿宋_GB2312" w:eastAsia="仿宋_GB2312" w:hint="eastAsia"/>
                <w:sz w:val="24"/>
                <w:szCs w:val="24"/>
              </w:rPr>
              <w:t>（https://www.</w:t>
            </w:r>
            <w:r w:rsidR="00E47C8D" w:rsidRPr="0069109A">
              <w:rPr>
                <w:rFonts w:ascii="仿宋_GB2312" w:eastAsia="仿宋_GB2312"/>
                <w:sz w:val="24"/>
                <w:szCs w:val="24"/>
              </w:rPr>
              <w:t>yangkeduo.com</w:t>
            </w:r>
            <w:r w:rsidR="00E47C8D" w:rsidRPr="0069109A"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="00E47C8D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="00E47C8D" w:rsidRPr="0069109A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</w:t>
            </w:r>
            <w:r w:rsidR="004F3689" w:rsidRPr="004427F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</w:tbl>
    <w:p w:rsidR="00E51537" w:rsidRDefault="00E51537" w:rsidP="00C0152E">
      <w:pPr>
        <w:ind w:firstLineChars="1450" w:firstLine="4350"/>
        <w:rPr>
          <w:rFonts w:ascii="仿宋_GB2312" w:eastAsia="仿宋_GB2312" w:hAnsi="华文中宋"/>
          <w:sz w:val="30"/>
          <w:szCs w:val="30"/>
        </w:rPr>
      </w:pPr>
    </w:p>
    <w:p w:rsidR="002D6F63" w:rsidRPr="006045E9" w:rsidRDefault="00DE3CAB" w:rsidP="00D74C3B">
      <w:pPr>
        <w:spacing w:line="480" w:lineRule="auto"/>
        <w:ind w:firstLineChars="1650" w:firstLine="495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0"/>
          <w:szCs w:val="30"/>
        </w:rPr>
        <w:t>宝鸡市市场监督管理局</w:t>
      </w:r>
    </w:p>
    <w:p w:rsidR="002D6F63" w:rsidRDefault="00D12837" w:rsidP="00C0152E">
      <w:pPr>
        <w:spacing w:line="480" w:lineRule="auto"/>
        <w:jc w:val="center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 xml:space="preserve">                 </w:t>
      </w:r>
      <w:r w:rsidR="00E51537">
        <w:rPr>
          <w:rFonts w:ascii="仿宋_GB2312" w:eastAsia="仿宋_GB2312" w:hAnsi="华文中宋" w:hint="eastAsia"/>
          <w:sz w:val="30"/>
          <w:szCs w:val="30"/>
        </w:rPr>
        <w:t xml:space="preserve">          </w:t>
      </w:r>
      <w:r>
        <w:rPr>
          <w:rFonts w:ascii="仿宋_GB2312" w:eastAsia="仿宋_GB2312" w:hAnsi="华文中宋" w:hint="eastAsia"/>
          <w:sz w:val="30"/>
          <w:szCs w:val="30"/>
        </w:rPr>
        <w:t>备案日期：</w:t>
      </w:r>
      <w:r>
        <w:rPr>
          <w:rFonts w:ascii="仿宋_GB2312" w:eastAsia="仿宋_GB2312" w:hAnsi="华文中宋"/>
          <w:sz w:val="30"/>
          <w:szCs w:val="30"/>
        </w:rPr>
        <w:t>20</w:t>
      </w:r>
      <w:r w:rsidR="005D62A3">
        <w:rPr>
          <w:rFonts w:ascii="仿宋_GB2312" w:eastAsia="仿宋_GB2312" w:hAnsi="华文中宋" w:hint="eastAsia"/>
          <w:sz w:val="30"/>
          <w:szCs w:val="30"/>
        </w:rPr>
        <w:t>21</w:t>
      </w:r>
      <w:r>
        <w:rPr>
          <w:rFonts w:ascii="仿宋_GB2312" w:eastAsia="仿宋_GB2312" w:hAnsi="华文中宋" w:hint="eastAsia"/>
          <w:sz w:val="30"/>
          <w:szCs w:val="30"/>
        </w:rPr>
        <w:t>年</w:t>
      </w:r>
      <w:r w:rsidR="005D62A3">
        <w:rPr>
          <w:rFonts w:ascii="仿宋_GB2312" w:eastAsia="仿宋_GB2312" w:hAnsi="华文中宋" w:hint="eastAsia"/>
          <w:sz w:val="30"/>
          <w:szCs w:val="30"/>
        </w:rPr>
        <w:t>3</w:t>
      </w:r>
      <w:r>
        <w:rPr>
          <w:rFonts w:ascii="仿宋_GB2312" w:eastAsia="仿宋_GB2312" w:hAnsi="华文中宋" w:hint="eastAsia"/>
          <w:sz w:val="30"/>
          <w:szCs w:val="30"/>
        </w:rPr>
        <w:t>月</w:t>
      </w:r>
      <w:r w:rsidR="005D62A3">
        <w:rPr>
          <w:rFonts w:ascii="仿宋_GB2312" w:eastAsia="仿宋_GB2312" w:hAnsi="华文中宋" w:hint="eastAsia"/>
          <w:sz w:val="30"/>
          <w:szCs w:val="30"/>
        </w:rPr>
        <w:t>9</w:t>
      </w:r>
      <w:r>
        <w:rPr>
          <w:rFonts w:ascii="仿宋_GB2312" w:eastAsia="仿宋_GB2312" w:hAnsi="华文中宋" w:hint="eastAsia"/>
          <w:sz w:val="30"/>
          <w:szCs w:val="30"/>
        </w:rPr>
        <w:t>日</w:t>
      </w:r>
      <w:bookmarkStart w:id="0" w:name="_GoBack"/>
      <w:bookmarkEnd w:id="0"/>
    </w:p>
    <w:sectPr w:rsidR="002D6F63" w:rsidSect="000C70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E5" w:rsidRDefault="00DA42E5" w:rsidP="002D6F63">
      <w:r>
        <w:separator/>
      </w:r>
    </w:p>
  </w:endnote>
  <w:endnote w:type="continuationSeparator" w:id="0">
    <w:p w:rsidR="00DA42E5" w:rsidRDefault="00DA42E5" w:rsidP="002D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69" w:rsidRDefault="008C45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69" w:rsidRDefault="008C456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69" w:rsidRDefault="008C45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E5" w:rsidRDefault="00DA42E5" w:rsidP="002D6F63">
      <w:r>
        <w:separator/>
      </w:r>
    </w:p>
  </w:footnote>
  <w:footnote w:type="continuationSeparator" w:id="0">
    <w:p w:rsidR="00DA42E5" w:rsidRDefault="00DA42E5" w:rsidP="002D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69" w:rsidRDefault="008C45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63" w:rsidRDefault="002D6F63" w:rsidP="003F221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69" w:rsidRDefault="008C45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225"/>
    <w:multiLevelType w:val="hybridMultilevel"/>
    <w:tmpl w:val="78FCE906"/>
    <w:lvl w:ilvl="0" w:tplc="36CA4F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E36EC2"/>
    <w:multiLevelType w:val="hybridMultilevel"/>
    <w:tmpl w:val="875A021C"/>
    <w:lvl w:ilvl="0" w:tplc="146488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DA7AD0"/>
    <w:multiLevelType w:val="hybridMultilevel"/>
    <w:tmpl w:val="B2F0350E"/>
    <w:lvl w:ilvl="0" w:tplc="6988FC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22655A"/>
    <w:rsid w:val="0000231B"/>
    <w:rsid w:val="0001038B"/>
    <w:rsid w:val="00013FC2"/>
    <w:rsid w:val="0005494C"/>
    <w:rsid w:val="000C700C"/>
    <w:rsid w:val="0010476E"/>
    <w:rsid w:val="00113CB0"/>
    <w:rsid w:val="00132B5D"/>
    <w:rsid w:val="001527A1"/>
    <w:rsid w:val="001655D9"/>
    <w:rsid w:val="0017436F"/>
    <w:rsid w:val="00176416"/>
    <w:rsid w:val="001A5E35"/>
    <w:rsid w:val="001B32DF"/>
    <w:rsid w:val="001B5634"/>
    <w:rsid w:val="001C1378"/>
    <w:rsid w:val="00207E7C"/>
    <w:rsid w:val="0021123B"/>
    <w:rsid w:val="0021527C"/>
    <w:rsid w:val="00215CC5"/>
    <w:rsid w:val="002204EE"/>
    <w:rsid w:val="0022655A"/>
    <w:rsid w:val="00227958"/>
    <w:rsid w:val="0023682D"/>
    <w:rsid w:val="0024526B"/>
    <w:rsid w:val="00274CF5"/>
    <w:rsid w:val="00297DB2"/>
    <w:rsid w:val="00297E4C"/>
    <w:rsid w:val="002A19C0"/>
    <w:rsid w:val="002D6F63"/>
    <w:rsid w:val="00320345"/>
    <w:rsid w:val="0032453E"/>
    <w:rsid w:val="00330A7A"/>
    <w:rsid w:val="0033596D"/>
    <w:rsid w:val="00366508"/>
    <w:rsid w:val="003746B7"/>
    <w:rsid w:val="0038662E"/>
    <w:rsid w:val="00393969"/>
    <w:rsid w:val="003B3592"/>
    <w:rsid w:val="003D1AF2"/>
    <w:rsid w:val="003D3E4C"/>
    <w:rsid w:val="003F221E"/>
    <w:rsid w:val="003F68A3"/>
    <w:rsid w:val="004114DC"/>
    <w:rsid w:val="00412304"/>
    <w:rsid w:val="00427401"/>
    <w:rsid w:val="004427F9"/>
    <w:rsid w:val="00457DE7"/>
    <w:rsid w:val="004604C7"/>
    <w:rsid w:val="004609AA"/>
    <w:rsid w:val="00483E6B"/>
    <w:rsid w:val="004A0E24"/>
    <w:rsid w:val="004A2935"/>
    <w:rsid w:val="004E22B9"/>
    <w:rsid w:val="004E3E94"/>
    <w:rsid w:val="004F3689"/>
    <w:rsid w:val="00507608"/>
    <w:rsid w:val="00511F31"/>
    <w:rsid w:val="00526918"/>
    <w:rsid w:val="00544084"/>
    <w:rsid w:val="00565135"/>
    <w:rsid w:val="005705B6"/>
    <w:rsid w:val="00580D9B"/>
    <w:rsid w:val="00583C47"/>
    <w:rsid w:val="005D3926"/>
    <w:rsid w:val="005D62A3"/>
    <w:rsid w:val="005E16C3"/>
    <w:rsid w:val="006045E9"/>
    <w:rsid w:val="00623415"/>
    <w:rsid w:val="0064337B"/>
    <w:rsid w:val="006447E2"/>
    <w:rsid w:val="00673FFA"/>
    <w:rsid w:val="006D1CBB"/>
    <w:rsid w:val="007246AF"/>
    <w:rsid w:val="00734D16"/>
    <w:rsid w:val="00742572"/>
    <w:rsid w:val="007435D4"/>
    <w:rsid w:val="007616DE"/>
    <w:rsid w:val="00765382"/>
    <w:rsid w:val="007777E5"/>
    <w:rsid w:val="007778D1"/>
    <w:rsid w:val="007D200C"/>
    <w:rsid w:val="007F0D75"/>
    <w:rsid w:val="007F4351"/>
    <w:rsid w:val="008316ED"/>
    <w:rsid w:val="00834781"/>
    <w:rsid w:val="00841498"/>
    <w:rsid w:val="00841FA7"/>
    <w:rsid w:val="00855FCE"/>
    <w:rsid w:val="00856596"/>
    <w:rsid w:val="00885150"/>
    <w:rsid w:val="00895AE1"/>
    <w:rsid w:val="008A5DCF"/>
    <w:rsid w:val="008A7133"/>
    <w:rsid w:val="008C4569"/>
    <w:rsid w:val="008C74E5"/>
    <w:rsid w:val="008D5C2E"/>
    <w:rsid w:val="008F31FA"/>
    <w:rsid w:val="00905CA9"/>
    <w:rsid w:val="0091712C"/>
    <w:rsid w:val="009410F9"/>
    <w:rsid w:val="00942450"/>
    <w:rsid w:val="00955DCE"/>
    <w:rsid w:val="0096182B"/>
    <w:rsid w:val="00965342"/>
    <w:rsid w:val="00966CB3"/>
    <w:rsid w:val="00972A9C"/>
    <w:rsid w:val="009A3973"/>
    <w:rsid w:val="009F63BF"/>
    <w:rsid w:val="00A109D9"/>
    <w:rsid w:val="00A14608"/>
    <w:rsid w:val="00A2088E"/>
    <w:rsid w:val="00A2096B"/>
    <w:rsid w:val="00A24144"/>
    <w:rsid w:val="00A25DA9"/>
    <w:rsid w:val="00A50C48"/>
    <w:rsid w:val="00A56E24"/>
    <w:rsid w:val="00A800F1"/>
    <w:rsid w:val="00A945C8"/>
    <w:rsid w:val="00AB2B6E"/>
    <w:rsid w:val="00AB76E7"/>
    <w:rsid w:val="00AC1527"/>
    <w:rsid w:val="00B47733"/>
    <w:rsid w:val="00B8261A"/>
    <w:rsid w:val="00BB69A0"/>
    <w:rsid w:val="00BC5E3A"/>
    <w:rsid w:val="00BE4448"/>
    <w:rsid w:val="00C0152E"/>
    <w:rsid w:val="00C553CD"/>
    <w:rsid w:val="00C86907"/>
    <w:rsid w:val="00C87949"/>
    <w:rsid w:val="00CA4071"/>
    <w:rsid w:val="00CB6E9E"/>
    <w:rsid w:val="00CC3917"/>
    <w:rsid w:val="00CC47C9"/>
    <w:rsid w:val="00CD791D"/>
    <w:rsid w:val="00CE7FAA"/>
    <w:rsid w:val="00CF6F5B"/>
    <w:rsid w:val="00D017C7"/>
    <w:rsid w:val="00D063EC"/>
    <w:rsid w:val="00D07C17"/>
    <w:rsid w:val="00D12837"/>
    <w:rsid w:val="00D313DA"/>
    <w:rsid w:val="00D314DB"/>
    <w:rsid w:val="00D423B9"/>
    <w:rsid w:val="00D45815"/>
    <w:rsid w:val="00D46B74"/>
    <w:rsid w:val="00D50102"/>
    <w:rsid w:val="00D74C3B"/>
    <w:rsid w:val="00D85934"/>
    <w:rsid w:val="00DA008A"/>
    <w:rsid w:val="00DA42E5"/>
    <w:rsid w:val="00DD37A2"/>
    <w:rsid w:val="00DD3B5A"/>
    <w:rsid w:val="00DE1282"/>
    <w:rsid w:val="00DE3CAB"/>
    <w:rsid w:val="00DE51B3"/>
    <w:rsid w:val="00E0761F"/>
    <w:rsid w:val="00E158B3"/>
    <w:rsid w:val="00E244F0"/>
    <w:rsid w:val="00E47AA7"/>
    <w:rsid w:val="00E47C8D"/>
    <w:rsid w:val="00E51537"/>
    <w:rsid w:val="00E61A25"/>
    <w:rsid w:val="00E6780C"/>
    <w:rsid w:val="00EB0A33"/>
    <w:rsid w:val="00ED65D2"/>
    <w:rsid w:val="00EE34F5"/>
    <w:rsid w:val="00F22EBA"/>
    <w:rsid w:val="00F22F87"/>
    <w:rsid w:val="00F74ACE"/>
    <w:rsid w:val="00F96695"/>
    <w:rsid w:val="00F96AD7"/>
    <w:rsid w:val="4EB71461"/>
    <w:rsid w:val="5C9D0930"/>
    <w:rsid w:val="729F5E7E"/>
    <w:rsid w:val="77CA1B56"/>
    <w:rsid w:val="7C36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D6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D6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2D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qFormat/>
    <w:rsid w:val="002D6F63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D6F63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D6F63"/>
    <w:rPr>
      <w:rFonts w:cs="Times New Roman"/>
      <w:sz w:val="18"/>
      <w:szCs w:val="18"/>
    </w:rPr>
  </w:style>
  <w:style w:type="character" w:customStyle="1" w:styleId="page-no">
    <w:name w:val="page-no"/>
    <w:basedOn w:val="a0"/>
    <w:rsid w:val="002D6F63"/>
  </w:style>
  <w:style w:type="character" w:customStyle="1" w:styleId="label-danger">
    <w:name w:val="label-danger"/>
    <w:basedOn w:val="a0"/>
    <w:rsid w:val="002D6F63"/>
  </w:style>
  <w:style w:type="paragraph" w:styleId="a7">
    <w:name w:val="List Paragraph"/>
    <w:basedOn w:val="a"/>
    <w:uiPriority w:val="99"/>
    <w:unhideWhenUsed/>
    <w:rsid w:val="00D501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aoba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lenovoljp</dc:creator>
  <cp:lastModifiedBy>xb21cn</cp:lastModifiedBy>
  <cp:revision>88</cp:revision>
  <cp:lastPrinted>2020-07-08T01:17:00Z</cp:lastPrinted>
  <dcterms:created xsi:type="dcterms:W3CDTF">2018-08-02T02:11:00Z</dcterms:created>
  <dcterms:modified xsi:type="dcterms:W3CDTF">2021-03-11T07:25:00Z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