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spacing w:afterLines="100"/>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pict>
          <v:shape id="_x0000_i1025" o:spt="136" type="#_x0000_t136" style="height:51.05pt;width:419.45pt;" fillcolor="#FF0000" filled="t" stroked="t" coordsize="21600,21600">
            <v:path/>
            <v:fill on="t" focussize="0,0"/>
            <v:stroke color="#FF0000"/>
            <v:imagedata o:title=""/>
            <o:lock v:ext="edit"/>
            <v:textpath on="t" fitshape="t" fitpath="t" trim="t" xscale="f" string="宝鸡市“先照后证”改革后加强事中事后监管工作" style="font-family:宋体;font-size:36pt;font-weight:bold;v-text-align:center;"/>
            <w10:wrap type="none"/>
            <w10:anchorlock/>
          </v:shape>
        </w:pict>
      </w:r>
      <w:r>
        <w:rPr>
          <w:color w:val="000000" w:themeColor="text1"/>
          <w14:textFill>
            <w14:solidFill>
              <w14:schemeClr w14:val="tx1"/>
            </w14:solidFill>
          </w14:textFill>
        </w:rPr>
        <w:t xml:space="preserve"> </w:t>
      </w:r>
      <w:r>
        <w:rPr>
          <w:rFonts w:ascii="仿宋" w:hAnsi="仿宋" w:eastAsia="仿宋"/>
          <w:color w:val="000000" w:themeColor="text1"/>
          <w14:textFill>
            <w14:solidFill>
              <w14:schemeClr w14:val="tx1"/>
            </w14:solidFill>
          </w14:textFill>
        </w:rPr>
        <w:pict>
          <v:shape id="_x0000_i1026" o:spt="136" type="#_x0000_t136" style="height:51.05pt;width:300.55pt;" fillcolor="#FF0000" filled="t" stroked="t" coordsize="21600,21600">
            <v:path/>
            <v:fill on="t" focussize="0,0"/>
            <v:stroke color="#FF0000"/>
            <v:imagedata o:title=""/>
            <o:lock v:ext="edit"/>
            <v:textpath on="t" fitshape="t" fitpath="t" trim="t" xscale="f" string="领导小组办公室文件" style="font-family:宋体;font-size:14pt;font-weight:bold;v-text-align:center;"/>
            <w10:wrap type="none"/>
            <w10:anchorlock/>
          </v:shape>
        </w:pict>
      </w:r>
    </w:p>
    <w:p>
      <w:pPr>
        <w:spacing w:afterLines="100"/>
        <w:jc w:val="center"/>
        <w:rPr>
          <w:color w:val="000000" w:themeColor="text1"/>
          <w14:textFill>
            <w14:solidFill>
              <w14:schemeClr w14:val="tx1"/>
            </w14:solidFill>
          </w14:textFill>
        </w:rPr>
      </w:pPr>
    </w:p>
    <w:p>
      <w:pPr>
        <w:spacing w:beforeLines="50" w:line="600" w:lineRule="exact"/>
        <w:jc w:val="center"/>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宝市事监办字</w:t>
      </w:r>
      <w:r>
        <w:rPr>
          <w:rFonts w:hint="eastAsia" w:ascii="仿宋_GB2312" w:hAnsi="仿宋" w:eastAsia="仿宋"/>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
          <w:color w:val="000000" w:themeColor="text1"/>
          <w:sz w:val="32"/>
          <w:szCs w:val="32"/>
          <w14:textFill>
            <w14:solidFill>
              <w14:schemeClr w14:val="tx1"/>
            </w14:solidFill>
          </w14:textFill>
        </w:rPr>
        <w:t>﹞</w:t>
      </w:r>
      <w:r>
        <w:rPr>
          <w:rFonts w:hint="eastAsia" w:ascii="仿宋_GB2312" w:hAnsi="仿宋" w:eastAsia="仿宋"/>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号</w:t>
      </w:r>
    </w:p>
    <w:p>
      <w:pPr>
        <w:spacing w:line="600" w:lineRule="exact"/>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150495</wp:posOffset>
                </wp:positionV>
                <wp:extent cx="6010275" cy="0"/>
                <wp:effectExtent l="0" t="9525" r="9525" b="9525"/>
                <wp:wrapNone/>
                <wp:docPr id="1" name="自选图形 2"/>
                <wp:cNvGraphicFramePr/>
                <a:graphic xmlns:a="http://schemas.openxmlformats.org/drawingml/2006/main">
                  <a:graphicData uri="http://schemas.microsoft.com/office/word/2010/wordprocessingShape">
                    <wps:wsp>
                      <wps:cNvCnPr/>
                      <wps:spPr>
                        <a:xfrm>
                          <a:off x="0" y="0"/>
                          <a:ext cx="601027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8.75pt;margin-top:11.85pt;height:0pt;width:473.25pt;z-index:251659264;mso-width-relative:page;mso-height-relative:page;" filled="f" stroked="t" coordsize="21600,21600" o:gfxdata="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Wqs7vXAAAACQEAAA8AAAAAAAAAAQAgAAAAIgAAAGRycy9kb3ducmV2LnhtbFBL&#10;AQIUABQAAAAIAIdO4kBLZE8R9wEAAOQDAAAOAAAAAAAAAAEAIAAAACYBAABkcnMvZTJvRG9jLnht&#10;bFBLBQYAAAAABgAGAFkBAACPBQAAAAA=&#10;">
                <v:fill on="f" focussize="0,0"/>
                <v:stroke weight="1.5pt" color="#FF0000" joinstyle="round"/>
                <v:imagedata o:title=""/>
                <o:lock v:ext="edit" aspectratio="f"/>
              </v:shape>
            </w:pict>
          </mc:Fallback>
        </mc:AlternateContent>
      </w:r>
    </w:p>
    <w:p>
      <w:pPr>
        <w:spacing w:line="6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关于印发《宝鸡市202</w:t>
      </w:r>
      <w:r>
        <w:rPr>
          <w:rFonts w:hint="eastAsia" w:ascii="方正小标宋简体" w:eastAsia="方正小标宋简体"/>
          <w:color w:val="000000" w:themeColor="text1"/>
          <w:sz w:val="44"/>
          <w:szCs w:val="44"/>
          <w:lang w:val="en-US" w:eastAsia="zh-CN"/>
          <w14:textFill>
            <w14:solidFill>
              <w14:schemeClr w14:val="tx1"/>
            </w14:solidFill>
          </w14:textFill>
        </w:rPr>
        <w:t>1</w:t>
      </w:r>
      <w:r>
        <w:rPr>
          <w:rFonts w:hint="eastAsia" w:ascii="方正小标宋简体" w:eastAsia="方正小标宋简体"/>
          <w:color w:val="000000" w:themeColor="text1"/>
          <w:sz w:val="44"/>
          <w:szCs w:val="44"/>
          <w14:textFill>
            <w14:solidFill>
              <w14:schemeClr w14:val="tx1"/>
            </w14:solidFill>
          </w14:textFill>
        </w:rPr>
        <w:t>年度市场监管领域</w:t>
      </w:r>
    </w:p>
    <w:p>
      <w:pPr>
        <w:spacing w:line="6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部门联合“双随机、一公开”抽查检查</w:t>
      </w:r>
    </w:p>
    <w:p>
      <w:pPr>
        <w:spacing w:afterLines="100" w:line="6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工作实施方案》的通知</w:t>
      </w:r>
    </w:p>
    <w:p>
      <w:pPr>
        <w:spacing w:line="60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各县、区人民政府，高新区管委会，市“先照后证”改革后加强事中事后监管工作领导小组各成员单位，市级有关部门：</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《宝鸡市202</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年度市场监管领域部门联合“双随机、一公开”抽查检查工作实施方案》已经宝鸡市“先照后证”改革后加强事中事后监管工作领导小组审定通过，</w:t>
      </w:r>
      <w:r>
        <w:rPr>
          <w:rFonts w:hint="eastAsia" w:ascii="仿宋_GB2312" w:hAnsi="仿宋" w:eastAsia="仿宋_GB2312" w:cs="宋体"/>
          <w:color w:val="000000" w:themeColor="text1"/>
          <w:kern w:val="0"/>
          <w:sz w:val="32"/>
          <w:szCs w:val="32"/>
          <w14:textFill>
            <w14:solidFill>
              <w14:schemeClr w14:val="tx1"/>
            </w14:solidFill>
          </w14:textFill>
        </w:rPr>
        <w:t>现予以印发，请遵照执行。</w:t>
      </w:r>
    </w:p>
    <w:p>
      <w:pPr>
        <w:spacing w:line="600" w:lineRule="exact"/>
        <w:ind w:firstLine="2560" w:firstLineChars="800"/>
        <w:jc w:val="left"/>
        <w:rPr>
          <w:rFonts w:ascii="仿宋_GB2312" w:hAnsi="仿宋" w:eastAsia="仿宋_GB2312"/>
          <w:color w:val="000000" w:themeColor="text1"/>
          <w:sz w:val="32"/>
          <w:szCs w:val="32"/>
          <w14:textFill>
            <w14:solidFill>
              <w14:schemeClr w14:val="tx1"/>
            </w14:solidFill>
          </w14:textFill>
        </w:rPr>
      </w:pPr>
      <w:bookmarkStart w:id="0" w:name="_GoBack"/>
      <w:bookmarkEnd w:id="0"/>
    </w:p>
    <w:p>
      <w:pPr>
        <w:spacing w:line="600" w:lineRule="exact"/>
        <w:ind w:firstLine="3360" w:firstLineChars="105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宝鸡市“先照后证”改革后加强</w:t>
      </w:r>
    </w:p>
    <w:p>
      <w:pPr>
        <w:spacing w:line="600" w:lineRule="exact"/>
        <w:ind w:firstLine="3200" w:firstLineChars="10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事中事后监管工作领导小组办公室      </w:t>
      </w:r>
    </w:p>
    <w:p>
      <w:pPr>
        <w:spacing w:line="600" w:lineRule="exact"/>
        <w:ind w:firstLine="4480" w:firstLineChars="1400"/>
        <w:jc w:val="left"/>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日</w:t>
      </w:r>
    </w:p>
    <w:p>
      <w:pPr>
        <w:spacing w:line="6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宝鸡市202</w:t>
      </w:r>
      <w:r>
        <w:rPr>
          <w:rFonts w:hint="eastAsia" w:ascii="方正小标宋简体" w:eastAsia="方正小标宋简体"/>
          <w:color w:val="000000" w:themeColor="text1"/>
          <w:sz w:val="44"/>
          <w:szCs w:val="44"/>
          <w:lang w:val="en-US" w:eastAsia="zh-CN"/>
          <w14:textFill>
            <w14:solidFill>
              <w14:schemeClr w14:val="tx1"/>
            </w14:solidFill>
          </w14:textFill>
        </w:rPr>
        <w:t>1</w:t>
      </w:r>
      <w:r>
        <w:rPr>
          <w:rFonts w:hint="eastAsia" w:ascii="方正小标宋简体" w:eastAsia="方正小标宋简体"/>
          <w:color w:val="000000" w:themeColor="text1"/>
          <w:sz w:val="44"/>
          <w:szCs w:val="44"/>
          <w14:textFill>
            <w14:solidFill>
              <w14:schemeClr w14:val="tx1"/>
            </w14:solidFill>
          </w14:textFill>
        </w:rPr>
        <w:t>年度市场监管领域</w:t>
      </w:r>
    </w:p>
    <w:p>
      <w:pPr>
        <w:spacing w:line="6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部门联合“双随机、一公开”抽查检查</w:t>
      </w:r>
    </w:p>
    <w:p>
      <w:pPr>
        <w:spacing w:line="6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工作实施方案</w:t>
      </w:r>
    </w:p>
    <w:p>
      <w:pPr>
        <w:spacing w:line="600" w:lineRule="exact"/>
        <w:ind w:firstLine="640" w:firstLineChars="200"/>
        <w:rPr>
          <w:rFonts w:ascii="仿宋_GB2312" w:eastAsia="仿宋_GB2312"/>
          <w:color w:val="000000" w:themeColor="text1"/>
          <w:sz w:val="32"/>
          <w14:textFill>
            <w14:solidFill>
              <w14:schemeClr w14:val="tx1"/>
            </w14:solidFill>
          </w14:textFill>
        </w:rPr>
      </w:pP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为深入贯彻落实中省和市委、市政府关于在市场监管领域全面推行部门联合“双随机、一公开”监管的决策部署，进一步规范市场监管行为，优化提升营商环境，结合我市实际，制订本实施方案。</w:t>
      </w:r>
    </w:p>
    <w:p>
      <w:pPr>
        <w:numPr>
          <w:ilvl w:val="0"/>
          <w:numId w:val="1"/>
        </w:numPr>
        <w:spacing w:line="600" w:lineRule="exact"/>
        <w:ind w:firstLine="640" w:firstLineChars="200"/>
        <w:rPr>
          <w:rFonts w:hint="eastAsia"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指导思想</w:t>
      </w:r>
    </w:p>
    <w:p>
      <w:pPr>
        <w:numPr>
          <w:ilvl w:val="0"/>
          <w:numId w:val="0"/>
        </w:num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以习近平新时代中国特色社会主义思想为指导，全面贯彻落实党的十九大和十九届二中、三中、四中、五中全会精神，认真落实党中央、国务院决策部署，适应建设现代化经济体系、推动经济高质量发展、推进国家治理体系和治理能力现代化的需要，切实转变监管理念，创新监管方式</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积极</w:t>
      </w:r>
      <w:r>
        <w:rPr>
          <w:rFonts w:hint="eastAsia" w:ascii="仿宋_GB2312" w:eastAsia="仿宋_GB2312"/>
          <w:color w:val="000000" w:themeColor="text1"/>
          <w:sz w:val="32"/>
          <w14:textFill>
            <w14:solidFill>
              <w14:schemeClr w14:val="tx1"/>
            </w14:solidFill>
          </w14:textFill>
        </w:rPr>
        <w:t>探索企业信用风险分类监管，提高监管</w:t>
      </w:r>
      <w:r>
        <w:rPr>
          <w:rFonts w:hint="eastAsia" w:ascii="仿宋_GB2312" w:eastAsia="仿宋_GB2312"/>
          <w:color w:val="000000" w:themeColor="text1"/>
          <w:sz w:val="32"/>
          <w:lang w:eastAsia="zh-CN"/>
          <w14:textFill>
            <w14:solidFill>
              <w14:schemeClr w14:val="tx1"/>
            </w14:solidFill>
          </w14:textFill>
        </w:rPr>
        <w:t>的靶向性和</w:t>
      </w:r>
      <w:r>
        <w:rPr>
          <w:rFonts w:hint="eastAsia" w:ascii="仿宋_GB2312" w:eastAsia="仿宋_GB2312"/>
          <w:color w:val="000000" w:themeColor="text1"/>
          <w:sz w:val="32"/>
          <w14:textFill>
            <w14:solidFill>
              <w14:schemeClr w14:val="tx1"/>
            </w14:solidFill>
          </w14:textFill>
        </w:rPr>
        <w:t>精准性</w:t>
      </w:r>
      <w:r>
        <w:rPr>
          <w:rFonts w:hint="eastAsia" w:ascii="仿宋_GB2312" w:eastAsia="仿宋_GB2312"/>
          <w:color w:val="000000" w:themeColor="text1"/>
          <w:sz w:val="32"/>
          <w:lang w:eastAsia="zh-CN"/>
          <w14:textFill>
            <w14:solidFill>
              <w14:schemeClr w14:val="tx1"/>
            </w14:solidFill>
          </w14:textFill>
        </w:rPr>
        <w:t>，</w:t>
      </w:r>
      <w:r>
        <w:rPr>
          <w:rFonts w:hint="eastAsia" w:ascii="仿宋_GB2312" w:eastAsia="仿宋_GB2312"/>
          <w:color w:val="000000" w:themeColor="text1"/>
          <w:sz w:val="32"/>
          <w14:textFill>
            <w14:solidFill>
              <w14:schemeClr w14:val="tx1"/>
            </w14:solidFill>
          </w14:textFill>
        </w:rPr>
        <w:t>强</w:t>
      </w:r>
      <w:r>
        <w:rPr>
          <w:rFonts w:hint="eastAsia" w:ascii="仿宋_GB2312" w:eastAsia="仿宋_GB2312"/>
          <w:color w:val="000000" w:themeColor="text1"/>
          <w:sz w:val="32"/>
          <w:lang w:eastAsia="zh-CN"/>
          <w14:textFill>
            <w14:solidFill>
              <w14:schemeClr w14:val="tx1"/>
            </w14:solidFill>
          </w14:textFill>
        </w:rPr>
        <w:t>化</w:t>
      </w:r>
      <w:r>
        <w:rPr>
          <w:rFonts w:hint="eastAsia" w:ascii="仿宋_GB2312" w:eastAsia="仿宋_GB2312"/>
          <w:color w:val="000000" w:themeColor="text1"/>
          <w:sz w:val="32"/>
          <w14:textFill>
            <w14:solidFill>
              <w14:schemeClr w14:val="tx1"/>
            </w14:solidFill>
          </w14:textFill>
        </w:rPr>
        <w:t>部门信息归集共享，</w:t>
      </w:r>
      <w:r>
        <w:rPr>
          <w:rFonts w:hint="eastAsia" w:ascii="仿宋_GB2312" w:eastAsia="仿宋_GB2312"/>
          <w:color w:val="000000" w:themeColor="text1"/>
          <w:sz w:val="32"/>
          <w:lang w:eastAsia="zh-CN"/>
          <w14:textFill>
            <w14:solidFill>
              <w14:schemeClr w14:val="tx1"/>
            </w14:solidFill>
          </w14:textFill>
        </w:rPr>
        <w:t>加大</w:t>
      </w:r>
      <w:r>
        <w:rPr>
          <w:rFonts w:hint="eastAsia" w:ascii="仿宋_GB2312" w:eastAsia="仿宋_GB2312"/>
          <w:color w:val="000000" w:themeColor="text1"/>
          <w:sz w:val="32"/>
          <w14:textFill>
            <w14:solidFill>
              <w14:schemeClr w14:val="tx1"/>
            </w14:solidFill>
          </w14:textFill>
        </w:rPr>
        <w:t>联合惩戒</w:t>
      </w:r>
      <w:r>
        <w:rPr>
          <w:rFonts w:hint="eastAsia" w:ascii="仿宋_GB2312" w:eastAsia="仿宋_GB2312"/>
          <w:color w:val="000000" w:themeColor="text1"/>
          <w:sz w:val="32"/>
          <w:lang w:eastAsia="zh-CN"/>
          <w14:textFill>
            <w14:solidFill>
              <w14:schemeClr w14:val="tx1"/>
            </w14:solidFill>
          </w14:textFill>
        </w:rPr>
        <w:t>力度，进一步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健全市场监管领域以“双随机、一公开”监管为基本手段、以重点监管为补充、以信用监管为基础的新型监管机制，切实做到监管到位、执法必严，使守法守信者畅行天下、违法失信者寸步难行，进一步营造公平竞争的市场环境和法治化、便利化的营商环境</w:t>
      </w:r>
      <w:r>
        <w:rPr>
          <w:rFonts w:hint="eastAsia" w:ascii="仿宋_GB2312" w:hAnsi="仿宋_GB2312" w:eastAsia="仿宋_GB2312" w:cs="仿宋_GB2312"/>
          <w:i w:val="0"/>
          <w:iCs w:val="0"/>
          <w:caps w:val="0"/>
          <w:color w:val="333333"/>
          <w:spacing w:val="0"/>
          <w:sz w:val="32"/>
          <w:szCs w:val="32"/>
          <w:shd w:val="clear" w:fill="FFFFFF"/>
        </w:rPr>
        <w:t>。</w:t>
      </w:r>
    </w:p>
    <w:p>
      <w:pPr>
        <w:spacing w:line="600" w:lineRule="exact"/>
        <w:ind w:firstLine="640" w:firstLineChars="200"/>
        <w:rPr>
          <w:rFonts w:hint="eastAsia"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二、抽查内容和时间安排 </w:t>
      </w:r>
    </w:p>
    <w:p>
      <w:pPr>
        <w:spacing w:line="600" w:lineRule="exact"/>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市领导小组办公室共收集汇总了全市2</w:t>
      </w: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14:textFill>
            <w14:solidFill>
              <w14:schemeClr w14:val="tx1"/>
            </w14:solidFill>
          </w14:textFill>
        </w:rPr>
        <w:t>个部门报送的2</w:t>
      </w: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14:textFill>
            <w14:solidFill>
              <w14:schemeClr w14:val="tx1"/>
            </w14:solidFill>
          </w14:textFill>
        </w:rPr>
        <w:t>批次联合抽查计划，涉及</w:t>
      </w:r>
      <w:r>
        <w:rPr>
          <w:rFonts w:hint="eastAsia" w:ascii="仿宋_GB2312" w:hAnsi="仿宋_GB2312" w:eastAsia="仿宋_GB2312" w:cs="仿宋_GB2312"/>
          <w:color w:val="000000" w:themeColor="text1"/>
          <w:sz w:val="32"/>
          <w:lang w:eastAsia="zh-CN"/>
          <w14:textFill>
            <w14:solidFill>
              <w14:schemeClr w14:val="tx1"/>
            </w14:solidFill>
          </w14:textFill>
        </w:rPr>
        <w:t>市场监管</w:t>
      </w:r>
      <w:r>
        <w:rPr>
          <w:rFonts w:hint="eastAsia" w:ascii="仿宋_GB2312" w:hAnsi="仿宋_GB2312" w:eastAsia="仿宋_GB2312" w:cs="仿宋_GB2312"/>
          <w:color w:val="000000" w:themeColor="text1"/>
          <w:sz w:val="32"/>
          <w14:textFill>
            <w14:solidFill>
              <w14:schemeClr w14:val="tx1"/>
            </w14:solidFill>
          </w14:textFill>
        </w:rPr>
        <w:t>、文化</w:t>
      </w:r>
      <w:r>
        <w:rPr>
          <w:rFonts w:hint="eastAsia" w:ascii="仿宋_GB2312" w:hAnsi="仿宋_GB2312" w:eastAsia="仿宋_GB2312" w:cs="仿宋_GB2312"/>
          <w:color w:val="000000" w:themeColor="text1"/>
          <w:sz w:val="32"/>
          <w:lang w:eastAsia="zh-CN"/>
          <w14:textFill>
            <w14:solidFill>
              <w14:schemeClr w14:val="tx1"/>
            </w14:solidFill>
          </w14:textFill>
        </w:rPr>
        <w:t>旅游</w:t>
      </w:r>
      <w:r>
        <w:rPr>
          <w:rFonts w:hint="eastAsia" w:ascii="仿宋_GB2312" w:hAnsi="仿宋_GB2312" w:eastAsia="仿宋_GB2312" w:cs="仿宋_GB2312"/>
          <w:color w:val="000000" w:themeColor="text1"/>
          <w:sz w:val="32"/>
          <w14:textFill>
            <w14:solidFill>
              <w14:schemeClr w14:val="tx1"/>
            </w14:solidFill>
          </w14:textFill>
        </w:rPr>
        <w:t>市场、人力资源市场以及民办学校、道路运输企业等行业和领域，统筹制定了《宝鸡市市场监管领域202</w:t>
      </w: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14:textFill>
            <w14:solidFill>
              <w14:schemeClr w14:val="tx1"/>
            </w14:solidFill>
          </w14:textFill>
        </w:rPr>
        <w:t>年度部门联合“双随机、一公开”抽查工作计划》（附件1）。市本级部门联合“双随机、一公开”抽查内容及时间安排以附件1为准。</w:t>
      </w:r>
    </w:p>
    <w:p>
      <w:pPr>
        <w:spacing w:line="600" w:lineRule="exact"/>
        <w:ind w:firstLine="640" w:firstLineChars="2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各县区人民政府、高新区管委会要加强统筹协调，督促和指导县级部门制定和完成年度部门联合双随机抽查工作计划，确保实现部门联合“双随机、一公开”监管</w:t>
      </w:r>
      <w:r>
        <w:rPr>
          <w:rFonts w:hint="eastAsia" w:ascii="仿宋_GB2312" w:hAnsi="仿宋_GB2312" w:eastAsia="仿宋_GB2312" w:cs="仿宋_GB2312"/>
          <w:color w:val="000000" w:themeColor="text1"/>
          <w:sz w:val="32"/>
          <w:lang w:eastAsia="zh-CN"/>
          <w14:textFill>
            <w14:solidFill>
              <w14:schemeClr w14:val="tx1"/>
            </w14:solidFill>
          </w14:textFill>
        </w:rPr>
        <w:t>工作持续深入</w:t>
      </w:r>
      <w:r>
        <w:rPr>
          <w:rFonts w:hint="eastAsia" w:ascii="仿宋_GB2312" w:hAnsi="仿宋_GB2312" w:eastAsia="仿宋_GB2312" w:cs="仿宋_GB2312"/>
          <w:color w:val="000000" w:themeColor="text1"/>
          <w:sz w:val="32"/>
          <w14:textFill>
            <w14:solidFill>
              <w14:schemeClr w14:val="tx1"/>
            </w14:solidFill>
          </w14:textFill>
        </w:rPr>
        <w:t>。</w:t>
      </w:r>
    </w:p>
    <w:p>
      <w:pPr>
        <w:spacing w:line="60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三、抽查方式</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市场监管领域部门联合“双随机、一公开”抽查检查是指承担市场监管职责的部门，按照“双随机、一公开”监管工作要求，以“一单两库一细则”为基础，依法制定联合抽查事项清单，统筹制定联合抽查计划</w:t>
      </w:r>
      <w:r>
        <w:rPr>
          <w:rFonts w:hint="eastAsia" w:ascii="仿宋_GB2312" w:eastAsia="仿宋_GB2312"/>
          <w:color w:val="000000" w:themeColor="text1"/>
          <w:sz w:val="32"/>
          <w:lang w:eastAsia="zh-CN"/>
          <w14:textFill>
            <w14:solidFill>
              <w14:schemeClr w14:val="tx1"/>
            </w14:solidFill>
          </w14:textFill>
        </w:rPr>
        <w:t>。依托</w:t>
      </w:r>
      <w:r>
        <w:rPr>
          <w:rFonts w:hint="eastAsia" w:ascii="仿宋_GB2312" w:eastAsia="仿宋_GB2312"/>
          <w:color w:val="000000" w:themeColor="text1"/>
          <w:sz w:val="32"/>
          <w14:textFill>
            <w14:solidFill>
              <w14:schemeClr w14:val="tx1"/>
            </w14:solidFill>
          </w14:textFill>
        </w:rPr>
        <w:t>“宝鸡市</w:t>
      </w:r>
      <w:r>
        <w:rPr>
          <w:rFonts w:hint="eastAsia" w:ascii="仿宋_GB2312" w:eastAsia="仿宋_GB2312"/>
          <w:color w:val="000000" w:themeColor="text1"/>
          <w:sz w:val="32"/>
          <w:lang w:eastAsia="zh-CN"/>
          <w14:textFill>
            <w14:solidFill>
              <w14:schemeClr w14:val="tx1"/>
            </w14:solidFill>
          </w14:textFill>
        </w:rPr>
        <w:t>企业事中事后智慧监管云平台</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eastAsia="zh-CN"/>
          <w14:textFill>
            <w14:solidFill>
              <w14:schemeClr w14:val="tx1"/>
            </w14:solidFill>
          </w14:textFill>
        </w:rPr>
        <w:t>（以下简称云平台）</w:t>
      </w:r>
      <w:r>
        <w:rPr>
          <w:rFonts w:hint="eastAsia" w:ascii="仿宋_GB2312" w:eastAsia="仿宋_GB2312"/>
          <w:color w:val="000000" w:themeColor="text1"/>
          <w:sz w:val="32"/>
          <w14:textFill>
            <w14:solidFill>
              <w14:schemeClr w14:val="tx1"/>
            </w14:solidFill>
          </w14:textFill>
        </w:rPr>
        <w:t>，以随机方式抽取检查对象和执法人员，由多个部门对同一检查对象的多个抽查事项实施检查，并及时公示抽查检查结果的市场监管方式。</w:t>
      </w:r>
    </w:p>
    <w:p>
      <w:pPr>
        <w:spacing w:line="60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四、抽查检查程序</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（一）制定方案。</w:t>
      </w:r>
      <w:r>
        <w:rPr>
          <w:rFonts w:hint="eastAsia" w:ascii="仿宋_GB2312" w:eastAsia="仿宋_GB2312"/>
          <w:color w:val="000000" w:themeColor="text1"/>
          <w:sz w:val="32"/>
          <w14:textFill>
            <w14:solidFill>
              <w14:schemeClr w14:val="tx1"/>
            </w14:solidFill>
          </w14:textFill>
        </w:rPr>
        <w:t>开展部门联合“双随机、一公开”抽查检查工作前，联合抽查牵头部门要制定具体的《实施方案》，明确联合抽查检查工作的时间安排、抽查内容和程序以及相关要求等，报市领导小组办公室（县区部门报送至本级政府）备案，并抄送各参与检查部门。</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（二）随机匹配。</w:t>
      </w:r>
      <w:r>
        <w:rPr>
          <w:rFonts w:hint="eastAsia" w:ascii="仿宋_GB2312" w:eastAsia="仿宋_GB2312"/>
          <w:color w:val="000000" w:themeColor="text1"/>
          <w:sz w:val="32"/>
          <w14:textFill>
            <w14:solidFill>
              <w14:schemeClr w14:val="tx1"/>
            </w14:solidFill>
          </w14:textFill>
        </w:rPr>
        <w:t>各牵头部门按照《宝鸡市部门联合“双随机、一公开”监管联络员》（附件2）提供的联系方式，主动与参与检查部门联系，共同依托云平台随机抽取检查对象和执法检查人员，实现检查对象和执法检查人员之间的随机匹配。“双随机”过程可邀请人大代表、政协委员、纪检监察部门或公民代表等全程参与、现场监督，做到随机抽查全程留痕、责任可追溯。</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（三）资料准备。</w:t>
      </w:r>
      <w:r>
        <w:rPr>
          <w:rFonts w:hint="eastAsia" w:ascii="仿宋_GB2312" w:eastAsia="仿宋_GB2312"/>
          <w:color w:val="000000" w:themeColor="text1"/>
          <w:sz w:val="32"/>
          <w14:textFill>
            <w14:solidFill>
              <w14:schemeClr w14:val="tx1"/>
            </w14:solidFill>
          </w14:textFill>
        </w:rPr>
        <w:t>检查人员通过各部门业务系统和档案资料等，了解和掌握检查对象基本信息和动态状况，结合抽查任务要求确定适合的检查方法和检查程序。经预查比对，按照“一企一表”的方式，打印《宝鸡市市场监管领域部门联合抽查检查表》（附件3）和各部门制作的各种检查事项专项检查表。</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（四）预先告知。</w:t>
      </w:r>
      <w:r>
        <w:rPr>
          <w:rFonts w:hint="eastAsia" w:ascii="仿宋_GB2312" w:eastAsia="仿宋_GB2312"/>
          <w:color w:val="000000" w:themeColor="text1"/>
          <w:sz w:val="32"/>
          <w14:textFill>
            <w14:solidFill>
              <w14:schemeClr w14:val="tx1"/>
            </w14:solidFill>
          </w14:textFill>
        </w:rPr>
        <w:t>联合抽查牵头部门应当在检查前向检查对象发放《宝鸡市市场监管领域联合抽查检查通知书》（附件4），告知配合检查的相关要求，提示准备好相关资料。检查活动或检查事项不宜告知通知的，不得向企业透露情况。</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（五）现场检查。</w:t>
      </w:r>
      <w:r>
        <w:rPr>
          <w:rFonts w:hint="eastAsia" w:ascii="仿宋_GB2312" w:eastAsia="仿宋_GB2312"/>
          <w:color w:val="000000" w:themeColor="text1"/>
          <w:sz w:val="32"/>
          <w14:textFill>
            <w14:solidFill>
              <w14:schemeClr w14:val="tx1"/>
            </w14:solidFill>
          </w14:textFill>
        </w:rPr>
        <w:t>联合抽查检查时，检查人员不得少于2人，并应当出示相关证件。检查人员要如实记录检查情况，并由检查对象法定代表人（负责人）对检查情况签字或盖章确认。拒绝签字或盖章的，应当注明原因，必要时邀请相关人员签字见证。执法检查人员应根据实际情况中可能存在的执法风险，通过执法记录设备等，采取拍照、录像等方式记录现场检查情况，实现监管数据可保留、监管痕迹可查询，最大限度提高监管执法效率、降低执法风险、增强执法公正性。</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（六）形成检查结果。</w:t>
      </w:r>
      <w:r>
        <w:rPr>
          <w:rFonts w:hint="eastAsia" w:ascii="仿宋_GB2312" w:eastAsia="仿宋_GB2312"/>
          <w:color w:val="000000" w:themeColor="text1"/>
          <w:sz w:val="32"/>
          <w14:textFill>
            <w14:solidFill>
              <w14:schemeClr w14:val="tx1"/>
            </w14:solidFill>
          </w14:textFill>
        </w:rPr>
        <w:t>执法人员汇总各个事项检查情况，讨论确认相关检查结果，其中各专项检查表由具体负责检查的人员签字确认，《宝鸡市市场监管领域部门联合抽查检查表》由检查组全体成员签字确认，并由牵头部门负责人签署意见。</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（七）结果审核与公示。</w:t>
      </w:r>
      <w:r>
        <w:rPr>
          <w:rFonts w:hint="eastAsia" w:ascii="仿宋_GB2312" w:eastAsia="仿宋_GB2312"/>
          <w:color w:val="000000" w:themeColor="text1"/>
          <w:sz w:val="32"/>
          <w:lang w:eastAsia="zh-CN"/>
          <w14:textFill>
            <w14:solidFill>
              <w14:schemeClr w14:val="tx1"/>
            </w14:solidFill>
          </w14:textFill>
        </w:rPr>
        <w:t>组织检查的牵头部门</w:t>
      </w:r>
      <w:r>
        <w:rPr>
          <w:rFonts w:hint="eastAsia" w:ascii="仿宋_GB2312" w:eastAsia="仿宋_GB2312"/>
          <w:color w:val="000000" w:themeColor="text1"/>
          <w:sz w:val="32"/>
          <w14:textFill>
            <w14:solidFill>
              <w14:schemeClr w14:val="tx1"/>
            </w14:solidFill>
          </w14:textFill>
        </w:rPr>
        <w:t>在检查结果作出后20个工作日内，将检查结果</w:t>
      </w:r>
      <w:r>
        <w:rPr>
          <w:rFonts w:hint="eastAsia" w:ascii="仿宋_GB2312" w:eastAsia="仿宋_GB2312"/>
          <w:color w:val="000000" w:themeColor="text1"/>
          <w:sz w:val="32"/>
          <w:lang w:eastAsia="zh-CN"/>
          <w14:textFill>
            <w14:solidFill>
              <w14:schemeClr w14:val="tx1"/>
            </w14:solidFill>
          </w14:textFill>
        </w:rPr>
        <w:t>统一</w:t>
      </w:r>
      <w:r>
        <w:rPr>
          <w:rFonts w:hint="eastAsia" w:ascii="仿宋_GB2312" w:eastAsia="仿宋_GB2312"/>
          <w:color w:val="000000" w:themeColor="text1"/>
          <w:sz w:val="32"/>
          <w14:textFill>
            <w14:solidFill>
              <w14:schemeClr w14:val="tx1"/>
            </w14:solidFill>
          </w14:textFill>
        </w:rPr>
        <w:t>录入云平台。平台将自动推送至国家企业信用信息公示系统（陕西）和全国信用信息共享平台（陕西），向社会公示。已实施检查但未进行公示的，视为未完成抽查检查。</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（八）检查结果反馈。</w:t>
      </w:r>
      <w:r>
        <w:rPr>
          <w:rFonts w:hint="eastAsia" w:ascii="仿宋_GB2312" w:eastAsia="仿宋_GB2312"/>
          <w:color w:val="000000" w:themeColor="text1"/>
          <w:sz w:val="32"/>
          <w14:textFill>
            <w14:solidFill>
              <w14:schemeClr w14:val="tx1"/>
            </w14:solidFill>
          </w14:textFill>
        </w:rPr>
        <w:t>联合抽查检查结束后，牵头部门要对本次部门联合抽查工作进行全面总结，将有关资料（照片、视频、工作方案、检查记录等）以及工作报告报市领导小组办公室（县区部门报送至本级政府）备案。</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（九）资料归档。</w:t>
      </w:r>
      <w:r>
        <w:rPr>
          <w:rFonts w:hint="eastAsia" w:ascii="仿宋_GB2312" w:eastAsia="仿宋_GB2312"/>
          <w:color w:val="000000" w:themeColor="text1"/>
          <w:sz w:val="32"/>
          <w14:textFill>
            <w14:solidFill>
              <w14:schemeClr w14:val="tx1"/>
            </w14:solidFill>
          </w14:textFill>
        </w:rPr>
        <w:t>联合抽查过程中形成的文字和音像等工作资料属于行政执法记录，由各参与检查部门按照“一次一档”的要求分别进行立卷、归档和保管。检查资料归档后，任何单位、个人不得修改、增加、抽取档案材料。相关资料的保管及查阅，按档案管理有关规定执行。</w:t>
      </w:r>
    </w:p>
    <w:p>
      <w:pPr>
        <w:spacing w:line="60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五、工作措施</w:t>
      </w:r>
    </w:p>
    <w:p>
      <w:pPr>
        <w:spacing w:line="600" w:lineRule="exact"/>
        <w:ind w:firstLine="640" w:firstLineChars="200"/>
        <w:rPr>
          <w:rFonts w:hint="eastAsia" w:ascii="仿宋_GB2312" w:eastAsia="仿宋_GB2312"/>
          <w:color w:val="000000" w:themeColor="text1"/>
          <w:sz w:val="32"/>
          <w:lang w:eastAsia="zh-CN"/>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（一）联合抽查活动实行全程电子化管理，依托“宝鸡市</w:t>
      </w:r>
      <w:r>
        <w:rPr>
          <w:rFonts w:hint="eastAsia" w:ascii="仿宋_GB2312" w:eastAsia="仿宋_GB2312"/>
          <w:color w:val="000000" w:themeColor="text1"/>
          <w:sz w:val="32"/>
          <w:lang w:eastAsia="zh-CN"/>
          <w14:textFill>
            <w14:solidFill>
              <w14:schemeClr w14:val="tx1"/>
            </w14:solidFill>
          </w14:textFill>
        </w:rPr>
        <w:t>企业事中事后智慧监管</w:t>
      </w:r>
      <w:r>
        <w:rPr>
          <w:rFonts w:hint="eastAsia" w:ascii="仿宋_GB2312" w:eastAsia="仿宋_GB2312"/>
          <w:color w:val="000000" w:themeColor="text1"/>
          <w:sz w:val="32"/>
          <w14:textFill>
            <w14:solidFill>
              <w14:schemeClr w14:val="tx1"/>
            </w14:solidFill>
          </w14:textFill>
        </w:rPr>
        <w:t>云平台”实施，确保高效便捷、全程留痕、责任可溯。</w:t>
      </w:r>
      <w:r>
        <w:rPr>
          <w:rFonts w:hint="eastAsia" w:ascii="仿宋_GB2312" w:eastAsia="仿宋_GB2312"/>
          <w:color w:val="000000" w:themeColor="text1"/>
          <w:sz w:val="32"/>
          <w:lang w:eastAsia="zh-CN"/>
          <w14:textFill>
            <w14:solidFill>
              <w14:schemeClr w14:val="tx1"/>
            </w14:solidFill>
          </w14:textFill>
        </w:rPr>
        <w:t>升级后的云平台在优化整合资源和信息全域共享等方面做了全新的尝试，新系统的培训工作也将适时进行，升级前的系统数据将全部传输至新系统。</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二）领导小组办公室负责市场监管领域部门联合抽查活动的组织协调工作；年度计划中明确的任务牵头部门具体组织实施联合抽查活动；市级各相关部门根据职责分工协助配合，共同组织开展部门联合抽查活动。</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（三）任务牵头部门、参与部门共同抽取检查人员组成检查小组，任务牵头部门的执法人员为组长，负责该次检查任务实施期间的组织协调管理，其他组员应当配合、服从组长的安排，分工协作完成检查任务。</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四）已抽取的执法人员原则上不得更换，但因岗位调整、工作冲突、健康状况、执法回避等特殊情况无法继续履行检查任务的，允许调整更换。调整更换人员在具备执法资格的其它执法人员中选派，无须重新抽取。</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（五）各部门执法人员应当严格对照省级主管部门制订的业务标准开展检查活动，依法履行本部门监督检查职责，对同一被检查对象要一次性完成联合抽查事项清单中所有内容的检查工作。</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六）执行联合抽查任务时，一般应当对被检查对象进行实地检查，并可根据任务需要综合采取书面检查、网络监测、检验检测等其它方法，以及利用其他政府部门作出的检查、核查结果或者其他专业机构作出的专业结论。必要时，可以委托专业机构开展审计、验资、评估、检验检测等第三方验证活动。</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（七）检查结果是被检查对象在该次抽查时实际情况的客观体现，一经公示不得擅自改变。但事后发现检查结果确有错误的，应当按规定予以及时更正。</w:t>
      </w:r>
    </w:p>
    <w:p>
      <w:pPr>
        <w:spacing w:line="60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六、工作要求</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（一）强化督查考核。</w:t>
      </w:r>
      <w:r>
        <w:rPr>
          <w:rFonts w:hint="eastAsia" w:ascii="仿宋_GB2312" w:eastAsia="仿宋_GB2312"/>
          <w:color w:val="000000" w:themeColor="text1"/>
          <w:sz w:val="32"/>
          <w14:textFill>
            <w14:solidFill>
              <w14:schemeClr w14:val="tx1"/>
            </w14:solidFill>
          </w14:textFill>
        </w:rPr>
        <w:t>部门联合“双随机、一公开”监管工作作为全市“放管服”改革的重要内容，已纳入年度工作目标考核，市领导小组办公室将对各有关部门的工作进行督查及通报。各部门要进一步提高认识，加强领导，</w:t>
      </w:r>
      <w:r>
        <w:rPr>
          <w:rFonts w:ascii="仿宋_GB2312" w:eastAsia="仿宋_GB2312"/>
          <w:color w:val="000000" w:themeColor="text1"/>
          <w:sz w:val="32"/>
          <w14:textFill>
            <w14:solidFill>
              <w14:schemeClr w14:val="tx1"/>
            </w14:solidFill>
          </w14:textFill>
        </w:rPr>
        <w:t>细化措施</w:t>
      </w:r>
      <w:r>
        <w:rPr>
          <w:rFonts w:hint="eastAsia" w:ascii="仿宋_GB2312" w:eastAsia="仿宋_GB2312"/>
          <w:color w:val="000000" w:themeColor="text1"/>
          <w:sz w:val="32"/>
          <w14:textFill>
            <w14:solidFill>
              <w14:schemeClr w14:val="tx1"/>
            </w14:solidFill>
          </w14:textFill>
        </w:rPr>
        <w:t>，确保抽查活动有序实施、取得实效。</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（二）严格责任落实。</w:t>
      </w:r>
      <w:r>
        <w:rPr>
          <w:rFonts w:hint="eastAsia" w:ascii="仿宋_GB2312" w:eastAsia="仿宋_GB2312"/>
          <w:color w:val="000000" w:themeColor="text1"/>
          <w:sz w:val="32"/>
          <w14:textFill>
            <w14:solidFill>
              <w14:schemeClr w14:val="tx1"/>
            </w14:solidFill>
          </w14:textFill>
        </w:rPr>
        <w:t>各部门要坚持“尽职照单免责、失职照单问责”原则，对严格依据抽查事项清单和相关工作要求开展“双随机、一公开”监管，市场主体出现问题的，应结合执法检查人员工作态度、工作程序方法、客观条件等进行综合分析，该免责的依法依规免予追究相关责任；对未履行、不当履行或违规履行“双随机、一公开”监管职责的，要依法依规严肃处理；涉嫌犯罪的，移送有关机关依法处理。各县区、各有关部门可以结合实际，细化追责免责相关办法，明确政策标准和评判界线，既严格问责追责，又有效保护基层执法人员担当作为、干事创业积极性。</w:t>
      </w:r>
    </w:p>
    <w:p>
      <w:pPr>
        <w:spacing w:line="600"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（三）注重宣传培训。</w:t>
      </w:r>
      <w:r>
        <w:rPr>
          <w:rFonts w:hint="eastAsia" w:ascii="仿宋_GB2312" w:eastAsia="仿宋_GB2312"/>
          <w:color w:val="000000" w:themeColor="text1"/>
          <w:sz w:val="32"/>
          <w14:textFill>
            <w14:solidFill>
              <w14:schemeClr w14:val="tx1"/>
            </w14:solidFill>
          </w14:textFill>
        </w:rPr>
        <w:t>各部门要通过多种途径、采取多种形式宣传部门联合“双随机、一公开”抽查检查工作进展情况和成效，不断提升“双随机、一公开”监管的社会影响力和公众知晓度，加快形成</w:t>
      </w:r>
      <w:r>
        <w:rPr>
          <w:rFonts w:ascii="仿宋_GB2312" w:eastAsia="仿宋_GB2312"/>
          <w:color w:val="000000" w:themeColor="text1"/>
          <w:sz w:val="32"/>
          <w14:textFill>
            <w14:solidFill>
              <w14:schemeClr w14:val="tx1"/>
            </w14:solidFill>
          </w14:textFill>
        </w:rPr>
        <w:t>企业自治、行业自律、社会监督、政府监管、部门联合惩戒相结合的社会共治新机制新氛围</w:t>
      </w:r>
      <w:r>
        <w:rPr>
          <w:rFonts w:hint="eastAsia" w:ascii="仿宋_GB2312" w:eastAsia="仿宋_GB2312"/>
          <w:color w:val="000000" w:themeColor="text1"/>
          <w:sz w:val="32"/>
          <w14:textFill>
            <w14:solidFill>
              <w14:schemeClr w14:val="tx1"/>
            </w14:solidFill>
          </w14:textFill>
        </w:rPr>
        <w:t>。同时要加强执法队伍建设，强化干部教育培训，进一步提升市场监管领域“双随机、一公开”监管能力和水平。</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云平台技术员：张悦、赵晓佩    电话：3209183</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领导小组联系人：</w:t>
      </w:r>
      <w:r>
        <w:rPr>
          <w:rFonts w:hint="eastAsia" w:ascii="仿宋_GB2312" w:eastAsia="仿宋_GB2312"/>
          <w:color w:val="000000" w:themeColor="text1"/>
          <w:sz w:val="32"/>
          <w:lang w:eastAsia="zh-CN"/>
          <w14:textFill>
            <w14:solidFill>
              <w14:schemeClr w14:val="tx1"/>
            </w14:solidFill>
          </w14:textFill>
        </w:rPr>
        <w:t>齐凤姣</w:t>
      </w:r>
      <w:r>
        <w:rPr>
          <w:rFonts w:hint="eastAsia" w:ascii="仿宋_GB2312" w:eastAsia="仿宋_GB2312"/>
          <w:color w:val="000000" w:themeColor="text1"/>
          <w:sz w:val="32"/>
          <w14:textFill>
            <w14:solidFill>
              <w14:schemeClr w14:val="tx1"/>
            </w14:solidFill>
          </w14:textFill>
        </w:rPr>
        <w:t>、樊彬    电话（传真）：3808629</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电子邮箱：</w:t>
      </w:r>
      <w:r>
        <w:rPr>
          <w:rFonts w:hint="eastAsia" w:ascii="仿宋_GB2312" w:eastAsia="仿宋_GB2312"/>
          <w:color w:val="000000" w:themeColor="text1"/>
          <w:sz w:val="32"/>
          <w:lang w:val="en-US" w:eastAsia="zh-CN"/>
          <w14:textFill>
            <w14:solidFill>
              <w14:schemeClr w14:val="tx1"/>
            </w14:solidFill>
          </w14:textFill>
        </w:rPr>
        <w:t>gsjxxk</w:t>
      </w:r>
      <w:r>
        <w:rPr>
          <w:rFonts w:hint="eastAsia" w:ascii="仿宋_GB2312" w:eastAsia="仿宋_GB2312"/>
          <w:color w:val="000000" w:themeColor="text1"/>
          <w:sz w:val="32"/>
          <w14:textFill>
            <w14:solidFill>
              <w14:schemeClr w14:val="tx1"/>
            </w14:solidFill>
          </w14:textFill>
        </w:rPr>
        <w:t>@163.com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附件：1. 宝鸡市市场监管领域202</w:t>
      </w:r>
      <w:r>
        <w:rPr>
          <w:rFonts w:hint="eastAsia" w:ascii="仿宋_GB2312" w:eastAsia="仿宋_GB2312"/>
          <w:color w:val="000000" w:themeColor="text1"/>
          <w:sz w:val="32"/>
          <w:lang w:val="en-US" w:eastAsia="zh-CN"/>
          <w14:textFill>
            <w14:solidFill>
              <w14:schemeClr w14:val="tx1"/>
            </w14:solidFill>
          </w14:textFill>
        </w:rPr>
        <w:t>1</w:t>
      </w:r>
      <w:r>
        <w:rPr>
          <w:rFonts w:hint="eastAsia" w:ascii="仿宋_GB2312" w:eastAsia="仿宋_GB2312"/>
          <w:color w:val="000000" w:themeColor="text1"/>
          <w:sz w:val="32"/>
          <w14:textFill>
            <w14:solidFill>
              <w14:schemeClr w14:val="tx1"/>
            </w14:solidFill>
          </w14:textFill>
        </w:rPr>
        <w:t>年度部门联合“双随</w:t>
      </w:r>
    </w:p>
    <w:p>
      <w:pPr>
        <w:keepNext w:val="0"/>
        <w:keepLines w:val="0"/>
        <w:pageBreakBefore w:val="0"/>
        <w:widowControl w:val="0"/>
        <w:kinsoku/>
        <w:wordWrap/>
        <w:overflowPunct/>
        <w:topLinePunct w:val="0"/>
        <w:autoSpaceDE/>
        <w:autoSpaceDN/>
        <w:bidi w:val="0"/>
        <w:adjustRightInd/>
        <w:snapToGrid/>
        <w:spacing w:afterLines="50" w:line="560" w:lineRule="exact"/>
        <w:ind w:firstLine="2080" w:firstLineChars="650"/>
        <w:textAlignment w:val="auto"/>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机、一公开”抽查工作计划</w:t>
      </w:r>
    </w:p>
    <w:p>
      <w:pPr>
        <w:keepNext w:val="0"/>
        <w:keepLines w:val="0"/>
        <w:pageBreakBefore w:val="0"/>
        <w:widowControl w:val="0"/>
        <w:kinsoku/>
        <w:wordWrap/>
        <w:overflowPunct/>
        <w:topLinePunct w:val="0"/>
        <w:autoSpaceDE/>
        <w:autoSpaceDN/>
        <w:bidi w:val="0"/>
        <w:adjustRightInd/>
        <w:snapToGrid/>
        <w:spacing w:afterLines="50" w:line="560" w:lineRule="exact"/>
        <w:ind w:firstLine="1672" w:firstLineChars="550"/>
        <w:textAlignment w:val="auto"/>
        <w:rPr>
          <w:rFonts w:ascii="仿宋_GB2312" w:eastAsia="仿宋_GB2312"/>
          <w:color w:val="000000" w:themeColor="text1"/>
          <w:spacing w:val="-8"/>
          <w:sz w:val="32"/>
          <w14:textFill>
            <w14:solidFill>
              <w14:schemeClr w14:val="tx1"/>
            </w14:solidFill>
          </w14:textFill>
        </w:rPr>
      </w:pPr>
      <w:r>
        <w:rPr>
          <w:rFonts w:hint="eastAsia" w:ascii="仿宋_GB2312" w:eastAsia="仿宋_GB2312"/>
          <w:color w:val="000000" w:themeColor="text1"/>
          <w:spacing w:val="-8"/>
          <w:sz w:val="32"/>
          <w14:textFill>
            <w14:solidFill>
              <w14:schemeClr w14:val="tx1"/>
            </w14:solidFill>
          </w14:textFill>
        </w:rPr>
        <w:t>2. 宝鸡市部门联合“双随机、一公开”监管联络员</w:t>
      </w:r>
    </w:p>
    <w:p>
      <w:pPr>
        <w:keepNext w:val="0"/>
        <w:keepLines w:val="0"/>
        <w:pageBreakBefore w:val="0"/>
        <w:widowControl w:val="0"/>
        <w:kinsoku/>
        <w:wordWrap/>
        <w:overflowPunct/>
        <w:topLinePunct w:val="0"/>
        <w:autoSpaceDE/>
        <w:autoSpaceDN/>
        <w:bidi w:val="0"/>
        <w:adjustRightInd/>
        <w:snapToGrid/>
        <w:spacing w:afterLines="50" w:line="560" w:lineRule="exact"/>
        <w:ind w:firstLine="1640" w:firstLineChars="500"/>
        <w:textAlignment w:val="auto"/>
        <w:rPr>
          <w:rFonts w:ascii="仿宋_GB2312" w:eastAsia="仿宋_GB2312"/>
          <w:color w:val="000000" w:themeColor="text1"/>
          <w:spacing w:val="4"/>
          <w:sz w:val="32"/>
          <w14:textFill>
            <w14:solidFill>
              <w14:schemeClr w14:val="tx1"/>
            </w14:solidFill>
          </w14:textFill>
        </w:rPr>
      </w:pPr>
      <w:r>
        <w:rPr>
          <w:rFonts w:hint="eastAsia" w:ascii="仿宋_GB2312" w:eastAsia="仿宋_GB2312"/>
          <w:color w:val="000000" w:themeColor="text1"/>
          <w:spacing w:val="4"/>
          <w:sz w:val="32"/>
          <w14:textFill>
            <w14:solidFill>
              <w14:schemeClr w14:val="tx1"/>
            </w14:solidFill>
          </w14:textFill>
        </w:rPr>
        <w:t>3. 宝鸡市市场监管领域部门联合抽查检查表</w:t>
      </w:r>
    </w:p>
    <w:p>
      <w:pPr>
        <w:keepNext w:val="0"/>
        <w:keepLines w:val="0"/>
        <w:pageBreakBefore w:val="0"/>
        <w:widowControl w:val="0"/>
        <w:kinsoku/>
        <w:wordWrap/>
        <w:overflowPunct/>
        <w:topLinePunct w:val="0"/>
        <w:autoSpaceDE/>
        <w:autoSpaceDN/>
        <w:bidi w:val="0"/>
        <w:adjustRightInd/>
        <w:snapToGrid/>
        <w:spacing w:line="560" w:lineRule="exact"/>
        <w:ind w:firstLine="1640" w:firstLineChars="500"/>
        <w:textAlignment w:val="auto"/>
        <w:rPr>
          <w:rFonts w:ascii="仿宋_GB2312" w:eastAsia="仿宋_GB2312"/>
          <w:color w:val="000000" w:themeColor="text1"/>
          <w:spacing w:val="4"/>
          <w:sz w:val="32"/>
          <w14:textFill>
            <w14:solidFill>
              <w14:schemeClr w14:val="tx1"/>
            </w14:solidFill>
          </w14:textFill>
        </w:rPr>
      </w:pPr>
      <w:r>
        <w:rPr>
          <w:rFonts w:hint="eastAsia" w:ascii="仿宋_GB2312" w:eastAsia="仿宋_GB2312"/>
          <w:color w:val="000000" w:themeColor="text1"/>
          <w:spacing w:val="4"/>
          <w:sz w:val="32"/>
          <w14:textFill>
            <w14:solidFill>
              <w14:schemeClr w14:val="tx1"/>
            </w14:solidFill>
          </w14:textFill>
        </w:rPr>
        <w:t>4. 宝鸡市市场监管领域联合抽查检查通知书</w:t>
      </w:r>
    </w:p>
    <w:p>
      <w:pPr>
        <w:spacing w:line="600" w:lineRule="exact"/>
        <w:ind w:firstLine="640" w:firstLineChars="200"/>
        <w:rPr>
          <w:rFonts w:ascii="仿宋_GB2312" w:eastAsia="仿宋_GB2312"/>
          <w:color w:val="000000" w:themeColor="text1"/>
          <w:sz w:val="32"/>
          <w14:textFill>
            <w14:solidFill>
              <w14:schemeClr w14:val="tx1"/>
            </w14:solidFill>
          </w14:textFill>
        </w:rPr>
      </w:pPr>
    </w:p>
    <w:p>
      <w:pPr>
        <w:spacing w:line="600" w:lineRule="exact"/>
        <w:ind w:firstLine="640" w:firstLineChars="200"/>
        <w:rPr>
          <w:rFonts w:ascii="仿宋_GB2312" w:eastAsia="仿宋_GB2312"/>
          <w:color w:val="000000" w:themeColor="text1"/>
          <w:sz w:val="32"/>
          <w14:textFill>
            <w14:solidFill>
              <w14:schemeClr w14:val="tx1"/>
            </w14:solidFill>
          </w14:textFill>
        </w:rPr>
      </w:pPr>
    </w:p>
    <w:p>
      <w:pPr>
        <w:spacing w:line="600" w:lineRule="exact"/>
        <w:rPr>
          <w:rFonts w:ascii="仿宋_GB2312" w:eastAsia="仿宋_GB2312"/>
          <w:color w:val="000000" w:themeColor="text1"/>
          <w:sz w:val="32"/>
          <w14:textFill>
            <w14:solidFill>
              <w14:schemeClr w14:val="tx1"/>
            </w14:solidFill>
          </w14:textFill>
        </w:rPr>
        <w:sectPr>
          <w:footerReference r:id="rId3" w:type="default"/>
          <w:footerReference r:id="rId4" w:type="even"/>
          <w:pgSz w:w="11906" w:h="16838"/>
          <w:pgMar w:top="1588" w:right="1588" w:bottom="1588" w:left="1588" w:header="567" w:footer="1418" w:gutter="0"/>
          <w:pgBorders>
            <w:top w:val="none" w:sz="0" w:space="0"/>
            <w:left w:val="none" w:sz="0" w:space="0"/>
            <w:bottom w:val="none" w:sz="0" w:space="0"/>
            <w:right w:val="none" w:sz="0" w:space="0"/>
          </w:pgBorders>
          <w:pgNumType w:fmt="numberInDash"/>
          <w:cols w:space="0" w:num="1"/>
          <w:docGrid w:linePitch="312" w:charSpace="0"/>
        </w:sectPr>
      </w:pP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附件1</w:t>
      </w:r>
    </w:p>
    <w:p>
      <w:pPr>
        <w:autoSpaceDE w:val="0"/>
        <w:autoSpaceDN w:val="0"/>
        <w:snapToGrid w:val="0"/>
        <w:spacing w:line="560" w:lineRule="exact"/>
        <w:jc w:val="center"/>
        <w:rPr>
          <w:rFonts w:ascii="方正小标宋简体" w:hAnsi="仿宋" w:eastAsia="方正小标宋简体"/>
          <w:snapToGrid w:val="0"/>
          <w:color w:val="000000" w:themeColor="text1"/>
          <w:kern w:val="0"/>
          <w:sz w:val="44"/>
          <w:szCs w:val="44"/>
          <w14:textFill>
            <w14:solidFill>
              <w14:schemeClr w14:val="tx1"/>
            </w14:solidFill>
          </w14:textFill>
        </w:rPr>
      </w:pPr>
      <w:r>
        <w:rPr>
          <w:rFonts w:hint="eastAsia" w:ascii="方正小标宋简体" w:hAnsi="仿宋" w:eastAsia="方正小标宋简体"/>
          <w:snapToGrid w:val="0"/>
          <w:color w:val="000000" w:themeColor="text1"/>
          <w:kern w:val="0"/>
          <w:sz w:val="44"/>
          <w:szCs w:val="44"/>
          <w14:textFill>
            <w14:solidFill>
              <w14:schemeClr w14:val="tx1"/>
            </w14:solidFill>
          </w14:textFill>
        </w:rPr>
        <w:t>宝鸡市202</w:t>
      </w:r>
      <w:r>
        <w:rPr>
          <w:rFonts w:hint="eastAsia" w:ascii="方正小标宋简体" w:hAnsi="仿宋" w:eastAsia="方正小标宋简体"/>
          <w:snapToGrid w:val="0"/>
          <w:color w:val="000000" w:themeColor="text1"/>
          <w:kern w:val="0"/>
          <w:sz w:val="44"/>
          <w:szCs w:val="44"/>
          <w:lang w:val="en-US" w:eastAsia="zh-CN"/>
          <w14:textFill>
            <w14:solidFill>
              <w14:schemeClr w14:val="tx1"/>
            </w14:solidFill>
          </w14:textFill>
        </w:rPr>
        <w:t>1</w:t>
      </w:r>
      <w:r>
        <w:rPr>
          <w:rFonts w:hint="eastAsia" w:ascii="方正小标宋简体" w:hAnsi="仿宋" w:eastAsia="方正小标宋简体"/>
          <w:snapToGrid w:val="0"/>
          <w:color w:val="000000" w:themeColor="text1"/>
          <w:kern w:val="0"/>
          <w:sz w:val="44"/>
          <w:szCs w:val="44"/>
          <w14:textFill>
            <w14:solidFill>
              <w14:schemeClr w14:val="tx1"/>
            </w14:solidFill>
          </w14:textFill>
        </w:rPr>
        <w:t>年度部门联合“双随机、一公开”抽查工作计划</w:t>
      </w:r>
    </w:p>
    <w:tbl>
      <w:tblPr>
        <w:tblStyle w:val="6"/>
        <w:tblpPr w:leftFromText="180" w:rightFromText="180" w:vertAnchor="text" w:tblpXSpec="center" w:tblpY="1"/>
        <w:tblOverlap w:val="never"/>
        <w:tblW w:w="143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621"/>
        <w:gridCol w:w="1843"/>
        <w:gridCol w:w="1429"/>
        <w:gridCol w:w="3110"/>
        <w:gridCol w:w="1134"/>
        <w:gridCol w:w="992"/>
        <w:gridCol w:w="993"/>
        <w:gridCol w:w="1000"/>
        <w:gridCol w:w="984"/>
        <w:gridCol w:w="1134"/>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27" w:hRule="atLeast"/>
          <w:jc w:val="center"/>
        </w:trPr>
        <w:tc>
          <w:tcPr>
            <w:tcW w:w="621"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序号</w:t>
            </w:r>
          </w:p>
        </w:tc>
        <w:tc>
          <w:tcPr>
            <w:tcW w:w="1843"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计划名称</w:t>
            </w:r>
          </w:p>
        </w:tc>
        <w:tc>
          <w:tcPr>
            <w:tcW w:w="1429"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任务名称</w:t>
            </w:r>
          </w:p>
        </w:tc>
        <w:tc>
          <w:tcPr>
            <w:tcW w:w="3110"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事 项</w:t>
            </w:r>
          </w:p>
        </w:tc>
        <w:tc>
          <w:tcPr>
            <w:tcW w:w="1134"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检查对象</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范 围</w:t>
            </w:r>
          </w:p>
        </w:tc>
        <w:tc>
          <w:tcPr>
            <w:tcW w:w="992"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比例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w:t>
            </w:r>
          </w:p>
        </w:tc>
        <w:tc>
          <w:tcPr>
            <w:tcW w:w="993"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数量</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（户）</w:t>
            </w:r>
          </w:p>
        </w:tc>
        <w:tc>
          <w:tcPr>
            <w:tcW w:w="1000"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牵头</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984"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参与</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2268" w:type="dxa"/>
            <w:gridSpan w:val="2"/>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抽查检查日期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25" w:hRule="atLeast"/>
          <w:jc w:val="center"/>
        </w:trPr>
        <w:tc>
          <w:tcPr>
            <w:tcW w:w="621"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843"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429"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3110"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2"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3"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000"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84"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开始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c>
          <w:tcPr>
            <w:tcW w:w="1134" w:type="dxa"/>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结束</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2159" w:hRule="atLeast"/>
          <w:jc w:val="center"/>
        </w:trPr>
        <w:tc>
          <w:tcPr>
            <w:tcW w:w="621" w:type="dxa"/>
            <w:vMerge w:val="restart"/>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w:t>
            </w:r>
          </w:p>
        </w:tc>
        <w:tc>
          <w:tcPr>
            <w:tcW w:w="1843" w:type="dxa"/>
            <w:vMerge w:val="restart"/>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宝鸡市202</w:t>
            </w:r>
            <w:r>
              <w:rPr>
                <w:rFonts w:hint="eastAsia" w:ascii="仿宋_GB2312" w:hAnsi="仿宋" w:eastAsia="仿宋_GB2312"/>
                <w:color w:val="000000" w:themeColor="text1"/>
                <w:spacing w:val="-20"/>
                <w:sz w:val="24"/>
                <w:lang w:val="en-US" w:eastAsia="zh-CN"/>
                <w14:textFill>
                  <w14:solidFill>
                    <w14:schemeClr w14:val="tx1"/>
                  </w14:solidFill>
                </w14:textFill>
              </w:rPr>
              <w:t>1</w:t>
            </w:r>
            <w:r>
              <w:rPr>
                <w:rFonts w:hint="eastAsia" w:ascii="仿宋_GB2312" w:hAnsi="仿宋" w:eastAsia="仿宋_GB2312"/>
                <w:color w:val="000000" w:themeColor="text1"/>
                <w:spacing w:val="-20"/>
                <w:sz w:val="24"/>
                <w14:textFill>
                  <w14:solidFill>
                    <w14:schemeClr w14:val="tx1"/>
                  </w14:solidFill>
                </w14:textFill>
              </w:rPr>
              <w:t>年度夏粮收购市场部门联合“双随机、一公开”抽查</w:t>
            </w:r>
          </w:p>
        </w:tc>
        <w:tc>
          <w:tcPr>
            <w:tcW w:w="1429" w:type="dxa"/>
            <w:vMerge w:val="restart"/>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夏粮收购市场</w:t>
            </w:r>
          </w:p>
          <w:p>
            <w:pPr>
              <w:spacing w:line="320" w:lineRule="exact"/>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抽查检查</w:t>
            </w:r>
          </w:p>
        </w:tc>
        <w:tc>
          <w:tcPr>
            <w:tcW w:w="311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b/>
                <w:color w:val="000000" w:themeColor="text1"/>
                <w:spacing w:val="-20"/>
                <w:sz w:val="24"/>
                <w14:textFill>
                  <w14:solidFill>
                    <w14:schemeClr w14:val="tx1"/>
                  </w14:solidFill>
                </w14:textFill>
              </w:rPr>
              <w:t>市发改委：</w:t>
            </w:r>
            <w:r>
              <w:rPr>
                <w:rFonts w:hint="eastAsia" w:ascii="仿宋_GB2312" w:hAnsi="仿宋" w:eastAsia="仿宋_GB2312"/>
                <w:b w:val="0"/>
                <w:bCs/>
                <w:color w:val="000000" w:themeColor="text1"/>
                <w:spacing w:val="-20"/>
                <w:sz w:val="24"/>
                <w:lang w:eastAsia="zh-CN"/>
                <w14:textFill>
                  <w14:solidFill>
                    <w14:schemeClr w14:val="tx1"/>
                  </w14:solidFill>
                </w14:textFill>
              </w:rPr>
              <w:t>粮食收购者</w:t>
            </w:r>
            <w:r>
              <w:rPr>
                <w:rFonts w:hint="eastAsia" w:ascii="仿宋_GB2312" w:hAnsi="仿宋" w:eastAsia="仿宋_GB2312"/>
                <w:b w:val="0"/>
                <w:bCs/>
                <w:color w:val="000000" w:themeColor="text1"/>
                <w:spacing w:val="-20"/>
                <w:sz w:val="24"/>
                <w:lang w:val="en-US" w:eastAsia="zh-CN"/>
                <w14:textFill>
                  <w14:solidFill>
                    <w14:schemeClr w14:val="tx1"/>
                  </w14:solidFill>
                </w14:textFill>
              </w:rPr>
              <w:t>具有</w:t>
            </w:r>
            <w:r>
              <w:rPr>
                <w:rFonts w:hint="eastAsia" w:ascii="仿宋_GB2312" w:eastAsia="仿宋_GB2312"/>
                <w:color w:val="000000" w:themeColor="text1"/>
                <w:spacing w:val="-20"/>
                <w:sz w:val="24"/>
                <w14:textFill>
                  <w14:solidFill>
                    <w14:schemeClr w14:val="tx1"/>
                  </w14:solidFill>
                </w14:textFill>
              </w:rPr>
              <w:t>粮食收购资格</w:t>
            </w:r>
            <w:r>
              <w:rPr>
                <w:rFonts w:hint="eastAsia" w:ascii="仿宋_GB2312" w:eastAsia="仿宋_GB2312"/>
                <w:color w:val="000000" w:themeColor="text1"/>
                <w:spacing w:val="-20"/>
                <w:sz w:val="24"/>
                <w:lang w:eastAsia="zh-CN"/>
                <w14:textFill>
                  <w14:solidFill>
                    <w14:schemeClr w14:val="tx1"/>
                  </w14:solidFill>
                </w14:textFill>
              </w:rPr>
              <w:t>情况</w:t>
            </w:r>
            <w:r>
              <w:rPr>
                <w:rFonts w:hint="eastAsia" w:ascii="仿宋_GB2312" w:eastAsia="仿宋_GB2312"/>
                <w:color w:val="000000" w:themeColor="text1"/>
                <w:spacing w:val="-20"/>
                <w:sz w:val="24"/>
                <w14:textFill>
                  <w14:solidFill>
                    <w14:schemeClr w14:val="tx1"/>
                  </w14:solidFill>
                </w14:textFill>
              </w:rPr>
              <w:t>、政策</w:t>
            </w:r>
            <w:r>
              <w:rPr>
                <w:rFonts w:hint="eastAsia" w:ascii="仿宋_GB2312" w:eastAsia="仿宋_GB2312"/>
                <w:color w:val="000000" w:themeColor="text1"/>
                <w:spacing w:val="-20"/>
                <w:sz w:val="24"/>
                <w:lang w:eastAsia="zh-CN"/>
                <w14:textFill>
                  <w14:solidFill>
                    <w14:schemeClr w14:val="tx1"/>
                  </w14:solidFill>
                </w14:textFill>
              </w:rPr>
              <w:t>宣传和政策执行</w:t>
            </w:r>
            <w:r>
              <w:rPr>
                <w:rFonts w:hint="eastAsia" w:ascii="仿宋_GB2312" w:eastAsia="仿宋_GB2312"/>
                <w:color w:val="000000" w:themeColor="text1"/>
                <w:spacing w:val="-20"/>
                <w:sz w:val="24"/>
                <w14:textFill>
                  <w14:solidFill>
                    <w14:schemeClr w14:val="tx1"/>
                  </w14:solidFill>
                </w14:textFill>
              </w:rPr>
              <w:t>情况、</w:t>
            </w:r>
            <w:r>
              <w:rPr>
                <w:rFonts w:hint="eastAsia" w:ascii="仿宋_GB2312" w:eastAsia="仿宋_GB2312"/>
                <w:color w:val="000000" w:themeColor="text1"/>
                <w:spacing w:val="-20"/>
                <w:sz w:val="24"/>
                <w:lang w:val="en-US" w:eastAsia="zh-CN"/>
                <w14:textFill>
                  <w14:solidFill>
                    <w14:schemeClr w14:val="tx1"/>
                  </w14:solidFill>
                </w14:textFill>
              </w:rPr>
              <w:t>库存</w:t>
            </w:r>
            <w:r>
              <w:rPr>
                <w:rFonts w:hint="eastAsia" w:ascii="仿宋_GB2312" w:eastAsia="仿宋_GB2312"/>
                <w:color w:val="000000" w:themeColor="text1"/>
                <w:spacing w:val="-20"/>
                <w:sz w:val="24"/>
                <w:lang w:eastAsia="zh-CN"/>
                <w14:textFill>
                  <w14:solidFill>
                    <w14:schemeClr w14:val="tx1"/>
                  </w14:solidFill>
                </w14:textFill>
              </w:rPr>
              <w:t>粮食</w:t>
            </w:r>
            <w:r>
              <w:rPr>
                <w:rFonts w:hint="eastAsia" w:ascii="仿宋_GB2312" w:eastAsia="仿宋_GB2312"/>
                <w:color w:val="000000" w:themeColor="text1"/>
                <w:spacing w:val="-20"/>
                <w:sz w:val="24"/>
                <w14:textFill>
                  <w14:solidFill>
                    <w14:schemeClr w14:val="tx1"/>
                  </w14:solidFill>
                </w14:textFill>
              </w:rPr>
              <w:t>质量</w:t>
            </w:r>
            <w:r>
              <w:rPr>
                <w:rFonts w:hint="eastAsia" w:ascii="仿宋_GB2312" w:eastAsia="仿宋_GB2312"/>
                <w:color w:val="000000" w:themeColor="text1"/>
                <w:spacing w:val="-20"/>
                <w:sz w:val="24"/>
                <w:lang w:eastAsia="zh-CN"/>
                <w14:textFill>
                  <w14:solidFill>
                    <w14:schemeClr w14:val="tx1"/>
                  </w14:solidFill>
                </w14:textFill>
              </w:rPr>
              <w:t>安全和安全储粮</w:t>
            </w:r>
            <w:r>
              <w:rPr>
                <w:rFonts w:hint="eastAsia" w:ascii="仿宋_GB2312" w:eastAsia="仿宋_GB2312"/>
                <w:color w:val="000000" w:themeColor="text1"/>
                <w:spacing w:val="-20"/>
                <w:sz w:val="24"/>
                <w14:textFill>
                  <w14:solidFill>
                    <w14:schemeClr w14:val="tx1"/>
                  </w14:solidFill>
                </w14:textFill>
              </w:rPr>
              <w:t>情况、统计台账及统计制度执行情况等检查</w:t>
            </w:r>
            <w:r>
              <w:rPr>
                <w:rFonts w:hint="eastAsia" w:ascii="仿宋_GB2312" w:hAnsi="仿宋" w:eastAsia="仿宋_GB2312"/>
                <w:color w:val="000000" w:themeColor="text1"/>
                <w:spacing w:val="-20"/>
                <w:sz w:val="24"/>
                <w14:textFill>
                  <w14:solidFill>
                    <w14:schemeClr w14:val="tx1"/>
                  </w14:solidFill>
                </w14:textFill>
              </w:rPr>
              <w:t>。</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pacing w:val="-12"/>
                <w:sz w:val="24"/>
                <w:szCs w:val="24"/>
              </w:rPr>
              <w:t>全市粮食经营企业</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pacing w:val="-12"/>
                <w:sz w:val="24"/>
                <w:szCs w:val="24"/>
                <w:lang w:val="en-US" w:eastAsia="zh-CN"/>
              </w:rPr>
              <w:t>10</w:t>
            </w:r>
            <w:r>
              <w:rPr>
                <w:rFonts w:hint="eastAsia" w:ascii="仿宋_GB2312" w:hAnsi="仿宋_GB2312" w:eastAsia="仿宋_GB2312" w:cs="仿宋_GB2312"/>
                <w:color w:val="000000"/>
                <w:spacing w:val="-12"/>
                <w:sz w:val="24"/>
                <w:szCs w:val="24"/>
              </w:rPr>
              <w:t>%</w:t>
            </w:r>
          </w:p>
        </w:tc>
        <w:tc>
          <w:tcPr>
            <w:tcW w:w="993"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pacing w:val="-12"/>
                <w:sz w:val="24"/>
                <w:szCs w:val="24"/>
                <w:lang w:val="en-US" w:eastAsia="zh-CN"/>
              </w:rPr>
              <w:t>7</w:t>
            </w:r>
            <w:r>
              <w:rPr>
                <w:rFonts w:hint="eastAsia" w:ascii="仿宋_GB2312" w:hAnsi="仿宋_GB2312" w:eastAsia="仿宋_GB2312" w:cs="仿宋_GB2312"/>
                <w:color w:val="000000"/>
                <w:spacing w:val="-12"/>
                <w:sz w:val="24"/>
                <w:szCs w:val="24"/>
              </w:rPr>
              <w:t>户</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仿宋_GB2312" w:hAnsi="仿宋"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pacing w:val="-20"/>
                <w:sz w:val="24"/>
                <w:szCs w:val="24"/>
              </w:rPr>
              <w:t>市</w:t>
            </w:r>
            <w:r>
              <w:rPr>
                <w:rFonts w:hint="eastAsia" w:ascii="仿宋_GB2312" w:hAnsi="黑体" w:eastAsia="仿宋_GB2312" w:cs="黑体"/>
                <w:color w:val="000000"/>
                <w:spacing w:val="-20"/>
                <w:sz w:val="24"/>
                <w:lang w:eastAsia="zh-CN"/>
              </w:rPr>
              <w:t>发改委</w:t>
            </w:r>
            <w:r>
              <w:rPr>
                <w:rFonts w:hint="eastAsia" w:ascii="仿宋_GB2312" w:hAnsi="仿宋_GB2312" w:eastAsia="仿宋_GB2312" w:cs="仿宋_GB2312"/>
                <w:color w:val="000000"/>
                <w:spacing w:val="-20"/>
                <w:sz w:val="24"/>
                <w:szCs w:val="24"/>
              </w:rPr>
              <w:t>（市粮食和物资储备局）</w:t>
            </w:r>
          </w:p>
        </w:tc>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仿宋_GB2312" w:eastAsia="仿宋_GB2312" w:cs="仿宋_GB2312"/>
                <w:color w:val="000000"/>
                <w:spacing w:val="-12"/>
                <w:sz w:val="24"/>
                <w:szCs w:val="24"/>
              </w:rPr>
              <w:t>市市场监管局</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仿宋_GB2312"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pacing w:val="-12"/>
                <w:sz w:val="24"/>
                <w:szCs w:val="24"/>
              </w:rPr>
              <w:t>6月</w:t>
            </w:r>
            <w:r>
              <w:rPr>
                <w:rFonts w:hint="eastAsia" w:ascii="仿宋_GB2312" w:hAnsi="仿宋_GB2312" w:eastAsia="仿宋_GB2312" w:cs="仿宋_GB2312"/>
                <w:color w:val="000000"/>
                <w:spacing w:val="-12"/>
                <w:sz w:val="24"/>
                <w:szCs w:val="24"/>
                <w:lang w:val="en-US" w:eastAsia="zh-CN"/>
              </w:rPr>
              <w:t>15日</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仿宋_GB2312"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pacing w:val="-12"/>
                <w:sz w:val="24"/>
                <w:szCs w:val="24"/>
                <w:lang w:val="en-US" w:eastAsia="zh-CN"/>
              </w:rPr>
              <w:t>9</w:t>
            </w:r>
            <w:r>
              <w:rPr>
                <w:rFonts w:hint="eastAsia" w:ascii="仿宋_GB2312" w:hAnsi="仿宋_GB2312" w:eastAsia="仿宋_GB2312" w:cs="仿宋_GB2312"/>
                <w:color w:val="000000"/>
                <w:spacing w:val="-12"/>
                <w:sz w:val="24"/>
                <w:szCs w:val="24"/>
              </w:rPr>
              <w:t>月</w:t>
            </w:r>
            <w:r>
              <w:rPr>
                <w:rFonts w:hint="eastAsia" w:ascii="仿宋_GB2312" w:hAnsi="仿宋_GB2312" w:eastAsia="仿宋_GB2312" w:cs="仿宋_GB2312"/>
                <w:color w:val="000000"/>
                <w:spacing w:val="-12"/>
                <w:sz w:val="24"/>
                <w:szCs w:val="24"/>
                <w:lang w:val="en-US" w:eastAsia="zh-CN"/>
              </w:rPr>
              <w:t>15日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56" w:hRule="atLeast"/>
          <w:jc w:val="center"/>
        </w:trPr>
        <w:tc>
          <w:tcPr>
            <w:tcW w:w="621"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c>
          <w:tcPr>
            <w:tcW w:w="1429" w:type="dxa"/>
            <w:vMerge w:val="continue"/>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c>
          <w:tcPr>
            <w:tcW w:w="3110" w:type="dxa"/>
            <w:tcBorders>
              <w:top w:val="single" w:color="auto" w:sz="4" w:space="0"/>
              <w:bottom w:val="single" w:color="auto" w:sz="4"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r>
              <w:rPr>
                <w:rFonts w:hint="eastAsia" w:ascii="仿宋_GB2312" w:eastAsia="仿宋_GB2312" w:hAnsiTheme="minorEastAsia"/>
                <w:b/>
                <w:bCs/>
                <w:color w:val="000000"/>
                <w:spacing w:val="-8"/>
                <w:kern w:val="0"/>
                <w:sz w:val="24"/>
                <w:szCs w:val="24"/>
              </w:rPr>
              <w:t>市市场监管局：</w:t>
            </w:r>
            <w:r>
              <w:rPr>
                <w:rFonts w:hint="eastAsia" w:ascii="仿宋_GB2312" w:eastAsia="仿宋_GB2312" w:hAnsiTheme="minorEastAsia"/>
                <w:bCs/>
                <w:color w:val="000000"/>
                <w:spacing w:val="-8"/>
                <w:kern w:val="0"/>
                <w:sz w:val="24"/>
                <w:szCs w:val="24"/>
              </w:rPr>
              <w:t>登记事项检查</w:t>
            </w:r>
            <w:r>
              <w:rPr>
                <w:rFonts w:hint="eastAsia" w:ascii="仿宋_GB2312" w:eastAsia="仿宋_GB2312" w:hAnsiTheme="minorEastAsia"/>
                <w:bCs/>
                <w:color w:val="000000"/>
                <w:spacing w:val="-8"/>
                <w:kern w:val="0"/>
                <w:sz w:val="24"/>
                <w:szCs w:val="24"/>
                <w:lang w:eastAsia="zh-CN"/>
              </w:rPr>
              <w:t>。</w:t>
            </w:r>
          </w:p>
        </w:tc>
        <w:tc>
          <w:tcPr>
            <w:tcW w:w="1134"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2"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1134" w:type="dxa"/>
            <w:vMerge w:val="continue"/>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621" w:type="dxa"/>
            <w:vMerge w:val="restart"/>
            <w:vAlign w:val="center"/>
          </w:tcPr>
          <w:p>
            <w:pPr>
              <w:spacing w:line="320" w:lineRule="exact"/>
              <w:jc w:val="center"/>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2</w:t>
            </w:r>
          </w:p>
        </w:tc>
        <w:tc>
          <w:tcPr>
            <w:tcW w:w="1843" w:type="dxa"/>
            <w:vMerge w:val="restart"/>
            <w:vAlign w:val="center"/>
          </w:tcPr>
          <w:p>
            <w:pPr>
              <w:spacing w:line="320" w:lineRule="exact"/>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宝鸡市202</w:t>
            </w:r>
            <w:r>
              <w:rPr>
                <w:rFonts w:hint="eastAsia" w:ascii="仿宋_GB2312" w:hAnsi="仿宋" w:eastAsia="仿宋_GB2312"/>
                <w:color w:val="000000" w:themeColor="text1"/>
                <w:spacing w:val="-20"/>
                <w:sz w:val="24"/>
                <w:lang w:val="en-US" w:eastAsia="zh-CN"/>
                <w14:textFill>
                  <w14:solidFill>
                    <w14:schemeClr w14:val="tx1"/>
                  </w14:solidFill>
                </w14:textFill>
              </w:rPr>
              <w:t>1</w:t>
            </w:r>
            <w:r>
              <w:rPr>
                <w:rFonts w:hint="eastAsia" w:ascii="仿宋_GB2312" w:hAnsi="仿宋" w:eastAsia="仿宋_GB2312"/>
                <w:color w:val="000000" w:themeColor="text1"/>
                <w:spacing w:val="-20"/>
                <w:sz w:val="24"/>
                <w14:textFill>
                  <w14:solidFill>
                    <w14:schemeClr w14:val="tx1"/>
                  </w14:solidFill>
                </w14:textFill>
              </w:rPr>
              <w:t>年度</w:t>
            </w:r>
            <w:r>
              <w:rPr>
                <w:rFonts w:hint="eastAsia" w:ascii="仿宋_GB2312" w:hAnsi="仿宋" w:eastAsia="仿宋_GB2312"/>
                <w:color w:val="000000" w:themeColor="text1"/>
                <w:spacing w:val="-20"/>
                <w:sz w:val="24"/>
                <w:lang w:eastAsia="zh-CN"/>
                <w14:textFill>
                  <w14:solidFill>
                    <w14:schemeClr w14:val="tx1"/>
                  </w14:solidFill>
                </w14:textFill>
              </w:rPr>
              <w:t>学校办学情况</w:t>
            </w:r>
            <w:r>
              <w:rPr>
                <w:rFonts w:hint="eastAsia" w:ascii="仿宋_GB2312" w:hAnsi="仿宋" w:eastAsia="仿宋_GB2312"/>
                <w:color w:val="000000" w:themeColor="text1"/>
                <w:spacing w:val="-20"/>
                <w:sz w:val="24"/>
                <w14:textFill>
                  <w14:solidFill>
                    <w14:schemeClr w14:val="tx1"/>
                  </w14:solidFill>
                </w14:textFill>
              </w:rPr>
              <w:t>部门联合“双随机、一公开”抽查</w:t>
            </w:r>
          </w:p>
        </w:tc>
        <w:tc>
          <w:tcPr>
            <w:tcW w:w="1429" w:type="dxa"/>
            <w:vMerge w:val="restart"/>
            <w:vAlign w:val="center"/>
          </w:tcPr>
          <w:p>
            <w:pPr>
              <w:spacing w:line="320" w:lineRule="exact"/>
              <w:jc w:val="left"/>
              <w:rPr>
                <w:rFonts w:hint="eastAsia" w:ascii="仿宋_GB2312" w:eastAsia="仿宋_GB2312"/>
                <w:color w:val="000000" w:themeColor="text1"/>
                <w:spacing w:val="-20"/>
                <w:sz w:val="24"/>
                <w:lang w:eastAsia="zh-CN"/>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学校</w:t>
            </w:r>
            <w:r>
              <w:rPr>
                <w:rFonts w:hint="eastAsia" w:ascii="仿宋_GB2312" w:eastAsia="仿宋_GB2312"/>
                <w:color w:val="000000" w:themeColor="text1"/>
                <w:spacing w:val="-20"/>
                <w:sz w:val="24"/>
                <w:lang w:eastAsia="zh-CN"/>
                <w14:textFill>
                  <w14:solidFill>
                    <w14:schemeClr w14:val="tx1"/>
                  </w14:solidFill>
                </w14:textFill>
              </w:rPr>
              <w:t>办学情况</w:t>
            </w:r>
          </w:p>
          <w:p>
            <w:pPr>
              <w:spacing w:line="320" w:lineRule="exact"/>
              <w:jc w:val="left"/>
              <w:rPr>
                <w:rFonts w:ascii="仿宋_GB2312" w:hAnsi="仿宋" w:eastAsia="仿宋_GB2312"/>
                <w:color w:val="FF0000"/>
                <w:spacing w:val="-20"/>
                <w:sz w:val="24"/>
              </w:rPr>
            </w:pPr>
            <w:r>
              <w:rPr>
                <w:rFonts w:hint="eastAsia" w:ascii="仿宋_GB2312" w:eastAsia="仿宋_GB2312"/>
                <w:color w:val="000000" w:themeColor="text1"/>
                <w:spacing w:val="-20"/>
                <w:sz w:val="24"/>
                <w14:textFill>
                  <w14:solidFill>
                    <w14:schemeClr w14:val="tx1"/>
                  </w14:solidFill>
                </w14:textFill>
              </w:rPr>
              <w:t>抽查检查</w:t>
            </w:r>
          </w:p>
        </w:tc>
        <w:tc>
          <w:tcPr>
            <w:tcW w:w="3110" w:type="dxa"/>
            <w:tcBorders>
              <w:top w:val="single" w:color="auto" w:sz="4" w:space="0"/>
              <w:bottom w:val="single" w:color="auto" w:sz="4" w:space="0"/>
            </w:tcBorders>
            <w:vAlign w:val="center"/>
          </w:tcPr>
          <w:p>
            <w:pPr>
              <w:spacing w:line="320" w:lineRule="exact"/>
              <w:jc w:val="left"/>
              <w:rPr>
                <w:rFonts w:hint="eastAsia" w:ascii="仿宋_GB2312" w:eastAsia="仿宋_GB2312"/>
                <w:color w:val="000000" w:themeColor="text1"/>
                <w:spacing w:val="-20"/>
                <w:sz w:val="24"/>
                <w14:textFill>
                  <w14:solidFill>
                    <w14:schemeClr w14:val="tx1"/>
                  </w14:solidFill>
                </w14:textFill>
              </w:rPr>
            </w:pPr>
            <w:r>
              <w:rPr>
                <w:rFonts w:hint="eastAsia" w:ascii="仿宋_GB2312" w:eastAsia="仿宋_GB2312"/>
                <w:b/>
                <w:bCs/>
                <w:color w:val="000000" w:themeColor="text1"/>
                <w:spacing w:val="-20"/>
                <w:sz w:val="24"/>
                <w14:textFill>
                  <w14:solidFill>
                    <w14:schemeClr w14:val="tx1"/>
                  </w14:solidFill>
                </w14:textFill>
              </w:rPr>
              <w:t>市教育局：</w:t>
            </w:r>
            <w:r>
              <w:rPr>
                <w:rFonts w:hint="eastAsia" w:ascii="仿宋_GB2312" w:eastAsia="仿宋_GB2312"/>
                <w:color w:val="000000" w:themeColor="text1"/>
                <w:spacing w:val="-20"/>
                <w:sz w:val="24"/>
                <w14:textFill>
                  <w14:solidFill>
                    <w14:schemeClr w14:val="tx1"/>
                  </w14:solidFill>
                </w14:textFill>
              </w:rPr>
              <w:t>1.中小学校教育装备产品检查（主要检查学校设施配备是否符合近视防控要求）；2.学校招生、办学情况检查；</w:t>
            </w:r>
          </w:p>
        </w:tc>
        <w:tc>
          <w:tcPr>
            <w:tcW w:w="1134" w:type="dxa"/>
            <w:vMerge w:val="restart"/>
            <w:vAlign w:val="center"/>
          </w:tcPr>
          <w:p>
            <w:pPr>
              <w:spacing w:line="320" w:lineRule="exact"/>
              <w:jc w:val="center"/>
              <w:rPr>
                <w:rFonts w:hint="eastAsia" w:ascii="仿宋_GB2312" w:hAnsi="仿宋" w:eastAsia="仿宋_GB2312"/>
                <w:color w:val="FF0000"/>
                <w:spacing w:val="-20"/>
                <w:sz w:val="24"/>
                <w:lang w:eastAsia="zh-CN"/>
              </w:rPr>
            </w:pPr>
            <w:r>
              <w:rPr>
                <w:rFonts w:hint="eastAsia" w:ascii="仿宋_GB2312" w:eastAsia="仿宋_GB2312" w:hAnsiTheme="minorEastAsia"/>
                <w:bCs/>
                <w:color w:val="000000"/>
                <w:spacing w:val="-8"/>
                <w:kern w:val="0"/>
                <w:sz w:val="24"/>
                <w:szCs w:val="24"/>
                <w:lang w:eastAsia="zh-CN"/>
              </w:rPr>
              <w:t>各类学校</w:t>
            </w:r>
          </w:p>
        </w:tc>
        <w:tc>
          <w:tcPr>
            <w:tcW w:w="992" w:type="dxa"/>
            <w:vMerge w:val="restart"/>
            <w:vAlign w:val="center"/>
          </w:tcPr>
          <w:p>
            <w:pPr>
              <w:spacing w:line="320" w:lineRule="exact"/>
              <w:jc w:val="center"/>
              <w:rPr>
                <w:rFonts w:hint="eastAsia" w:ascii="仿宋_GB2312" w:eastAsia="仿宋_GB2312" w:hAnsiTheme="minorEastAsia"/>
                <w:bCs/>
                <w:color w:val="000000"/>
                <w:spacing w:val="-8"/>
                <w:kern w:val="0"/>
                <w:sz w:val="24"/>
                <w:szCs w:val="24"/>
              </w:rPr>
            </w:pPr>
            <w:r>
              <w:rPr>
                <w:rFonts w:hint="eastAsia" w:ascii="仿宋_GB2312" w:eastAsia="仿宋_GB2312" w:hAnsiTheme="minorEastAsia"/>
                <w:bCs/>
                <w:color w:val="000000"/>
                <w:spacing w:val="-8"/>
                <w:kern w:val="0"/>
                <w:sz w:val="24"/>
                <w:szCs w:val="24"/>
              </w:rPr>
              <w:t>10%</w:t>
            </w:r>
          </w:p>
        </w:tc>
        <w:tc>
          <w:tcPr>
            <w:tcW w:w="993" w:type="dxa"/>
            <w:vMerge w:val="restart"/>
            <w:vAlign w:val="center"/>
          </w:tcPr>
          <w:p>
            <w:pPr>
              <w:spacing w:line="320" w:lineRule="exact"/>
              <w:jc w:val="center"/>
              <w:rPr>
                <w:rFonts w:hint="eastAsia" w:ascii="仿宋_GB2312" w:eastAsia="仿宋_GB2312" w:hAnsiTheme="minorEastAsia"/>
                <w:bCs/>
                <w:color w:val="000000"/>
                <w:spacing w:val="-8"/>
                <w:kern w:val="0"/>
                <w:sz w:val="24"/>
                <w:szCs w:val="24"/>
                <w:lang w:eastAsia="zh-CN"/>
              </w:rPr>
            </w:pPr>
            <w:r>
              <w:rPr>
                <w:rFonts w:hint="eastAsia" w:ascii="仿宋_GB2312" w:eastAsia="仿宋_GB2312" w:hAnsiTheme="minorEastAsia"/>
                <w:bCs/>
                <w:color w:val="000000"/>
                <w:spacing w:val="-8"/>
                <w:kern w:val="0"/>
                <w:sz w:val="24"/>
                <w:szCs w:val="24"/>
              </w:rPr>
              <w:t>60</w:t>
            </w:r>
            <w:r>
              <w:rPr>
                <w:rFonts w:hint="eastAsia" w:ascii="仿宋_GB2312" w:eastAsia="仿宋_GB2312" w:hAnsiTheme="minorEastAsia"/>
                <w:bCs/>
                <w:color w:val="000000"/>
                <w:spacing w:val="-8"/>
                <w:kern w:val="0"/>
                <w:sz w:val="24"/>
                <w:szCs w:val="24"/>
                <w:lang w:eastAsia="zh-CN"/>
              </w:rPr>
              <w:t>户</w:t>
            </w:r>
          </w:p>
        </w:tc>
        <w:tc>
          <w:tcPr>
            <w:tcW w:w="1000" w:type="dxa"/>
            <w:vMerge w:val="restart"/>
            <w:vAlign w:val="center"/>
          </w:tcPr>
          <w:p>
            <w:pPr>
              <w:spacing w:line="320" w:lineRule="exact"/>
              <w:jc w:val="left"/>
              <w:rPr>
                <w:rFonts w:hint="eastAsia" w:ascii="仿宋_GB2312" w:eastAsia="仿宋_GB2312" w:hAnsiTheme="minorEastAsia"/>
                <w:bCs/>
                <w:color w:val="000000"/>
                <w:spacing w:val="-8"/>
                <w:kern w:val="0"/>
                <w:sz w:val="24"/>
                <w:szCs w:val="24"/>
              </w:rPr>
            </w:pPr>
            <w:r>
              <w:rPr>
                <w:rFonts w:hint="eastAsia" w:ascii="仿宋_GB2312" w:eastAsia="仿宋_GB2312" w:hAnsiTheme="minorEastAsia"/>
                <w:bCs/>
                <w:color w:val="000000"/>
                <w:spacing w:val="-8"/>
                <w:kern w:val="0"/>
                <w:sz w:val="24"/>
                <w:szCs w:val="24"/>
              </w:rPr>
              <w:t>市教育局</w:t>
            </w:r>
          </w:p>
        </w:tc>
        <w:tc>
          <w:tcPr>
            <w:tcW w:w="984" w:type="dxa"/>
            <w:vMerge w:val="restart"/>
            <w:vAlign w:val="center"/>
          </w:tcPr>
          <w:p>
            <w:pPr>
              <w:spacing w:line="320" w:lineRule="exact"/>
              <w:jc w:val="left"/>
              <w:rPr>
                <w:rFonts w:hint="eastAsia" w:ascii="仿宋_GB2312" w:eastAsia="仿宋_GB2312" w:hAnsiTheme="minorEastAsia"/>
                <w:bCs/>
                <w:color w:val="000000"/>
                <w:spacing w:val="-8"/>
                <w:kern w:val="0"/>
                <w:sz w:val="24"/>
                <w:szCs w:val="24"/>
              </w:rPr>
            </w:pPr>
            <w:r>
              <w:rPr>
                <w:rFonts w:hint="eastAsia" w:ascii="仿宋_GB2312" w:eastAsia="仿宋_GB2312" w:hAnsiTheme="minorEastAsia"/>
                <w:bCs/>
                <w:color w:val="000000"/>
                <w:spacing w:val="-8"/>
                <w:kern w:val="0"/>
                <w:sz w:val="24"/>
                <w:szCs w:val="24"/>
              </w:rPr>
              <w:t>市市场监管局</w:t>
            </w:r>
          </w:p>
        </w:tc>
        <w:tc>
          <w:tcPr>
            <w:tcW w:w="1134" w:type="dxa"/>
            <w:vMerge w:val="restart"/>
            <w:vAlign w:val="center"/>
          </w:tcPr>
          <w:p>
            <w:pPr>
              <w:spacing w:line="320" w:lineRule="exact"/>
              <w:rPr>
                <w:rFonts w:hint="eastAsia" w:ascii="仿宋_GB2312" w:eastAsia="仿宋_GB2312" w:hAnsiTheme="minorEastAsia"/>
                <w:bCs/>
                <w:color w:val="000000"/>
                <w:spacing w:val="-8"/>
                <w:kern w:val="0"/>
                <w:sz w:val="24"/>
                <w:szCs w:val="24"/>
              </w:rPr>
            </w:pPr>
            <w:r>
              <w:rPr>
                <w:rFonts w:hint="eastAsia" w:ascii="仿宋_GB2312" w:eastAsia="仿宋_GB2312" w:hAnsiTheme="minorEastAsia"/>
                <w:bCs/>
                <w:color w:val="000000"/>
                <w:spacing w:val="-8"/>
                <w:kern w:val="0"/>
                <w:sz w:val="24"/>
                <w:szCs w:val="24"/>
              </w:rPr>
              <w:t>5月1日</w:t>
            </w:r>
          </w:p>
        </w:tc>
        <w:tc>
          <w:tcPr>
            <w:tcW w:w="1134" w:type="dxa"/>
            <w:vMerge w:val="restart"/>
            <w:vAlign w:val="center"/>
          </w:tcPr>
          <w:p>
            <w:pPr>
              <w:spacing w:line="320" w:lineRule="exact"/>
              <w:rPr>
                <w:rFonts w:hint="eastAsia" w:ascii="仿宋_GB2312" w:eastAsia="仿宋_GB2312" w:hAnsiTheme="minorEastAsia"/>
                <w:bCs/>
                <w:color w:val="000000"/>
                <w:spacing w:val="-8"/>
                <w:kern w:val="0"/>
                <w:sz w:val="24"/>
                <w:szCs w:val="24"/>
              </w:rPr>
            </w:pPr>
            <w:r>
              <w:rPr>
                <w:rFonts w:hint="eastAsia" w:ascii="仿宋_GB2312" w:eastAsia="仿宋_GB2312" w:hAnsiTheme="minorEastAsia"/>
                <w:bCs/>
                <w:color w:val="000000"/>
                <w:spacing w:val="-8"/>
                <w:kern w:val="0"/>
                <w:sz w:val="24"/>
                <w:szCs w:val="24"/>
              </w:rPr>
              <w:t>10月30日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27" w:hRule="atLeast"/>
          <w:jc w:val="center"/>
        </w:trPr>
        <w:tc>
          <w:tcPr>
            <w:tcW w:w="621" w:type="dxa"/>
            <w:vMerge w:val="continue"/>
            <w:vAlign w:val="center"/>
          </w:tcPr>
          <w:p>
            <w:pPr>
              <w:spacing w:line="320" w:lineRule="exact"/>
              <w:jc w:val="center"/>
              <w:rPr>
                <w:rFonts w:ascii="仿宋_GB2312" w:hAnsi="仿宋" w:eastAsia="仿宋_GB2312"/>
                <w:color w:val="FF0000"/>
                <w:spacing w:val="-20"/>
                <w:sz w:val="24"/>
              </w:rPr>
            </w:pPr>
          </w:p>
        </w:tc>
        <w:tc>
          <w:tcPr>
            <w:tcW w:w="1843" w:type="dxa"/>
            <w:vMerge w:val="continue"/>
            <w:vAlign w:val="center"/>
          </w:tcPr>
          <w:p>
            <w:pPr>
              <w:spacing w:line="320" w:lineRule="exact"/>
              <w:rPr>
                <w:rFonts w:ascii="仿宋_GB2312" w:eastAsia="仿宋_GB2312"/>
                <w:color w:val="FF0000"/>
                <w:spacing w:val="-20"/>
                <w:sz w:val="24"/>
              </w:rPr>
            </w:pPr>
          </w:p>
        </w:tc>
        <w:tc>
          <w:tcPr>
            <w:tcW w:w="1429" w:type="dxa"/>
            <w:vMerge w:val="continue"/>
            <w:vAlign w:val="center"/>
          </w:tcPr>
          <w:p>
            <w:pPr>
              <w:spacing w:line="320" w:lineRule="exact"/>
              <w:rPr>
                <w:rFonts w:ascii="仿宋_GB2312" w:eastAsia="仿宋_GB2312"/>
                <w:color w:val="FF0000"/>
                <w:spacing w:val="-20"/>
                <w:sz w:val="24"/>
              </w:rPr>
            </w:pPr>
          </w:p>
        </w:tc>
        <w:tc>
          <w:tcPr>
            <w:tcW w:w="3110" w:type="dxa"/>
            <w:tcBorders>
              <w:top w:val="single" w:color="auto" w:sz="4" w:space="0"/>
            </w:tcBorders>
            <w:vAlign w:val="center"/>
          </w:tcPr>
          <w:p>
            <w:pPr>
              <w:spacing w:line="320" w:lineRule="exact"/>
              <w:jc w:val="left"/>
              <w:rPr>
                <w:rFonts w:hint="eastAsia" w:ascii="仿宋_GB2312" w:eastAsia="仿宋_GB2312"/>
                <w:color w:val="000000" w:themeColor="text1"/>
                <w:spacing w:val="-20"/>
                <w:sz w:val="24"/>
                <w14:textFill>
                  <w14:solidFill>
                    <w14:schemeClr w14:val="tx1"/>
                  </w14:solidFill>
                </w14:textFill>
              </w:rPr>
            </w:pPr>
            <w:r>
              <w:rPr>
                <w:rFonts w:hint="eastAsia" w:ascii="仿宋_GB2312" w:eastAsia="仿宋_GB2312"/>
                <w:b/>
                <w:bCs/>
                <w:color w:val="000000" w:themeColor="text1"/>
                <w:spacing w:val="-20"/>
                <w:sz w:val="24"/>
                <w14:textFill>
                  <w14:solidFill>
                    <w14:schemeClr w14:val="tx1"/>
                  </w14:solidFill>
                </w14:textFill>
              </w:rPr>
              <w:t>市市场监管局：</w:t>
            </w:r>
            <w:r>
              <w:rPr>
                <w:rFonts w:hint="eastAsia" w:ascii="仿宋_GB2312" w:eastAsia="仿宋_GB2312"/>
                <w:color w:val="000000" w:themeColor="text1"/>
                <w:spacing w:val="-20"/>
                <w:sz w:val="24"/>
                <w14:textFill>
                  <w14:solidFill>
                    <w14:schemeClr w14:val="tx1"/>
                  </w14:solidFill>
                </w14:textFill>
              </w:rPr>
              <w:t>学校食堂食品安全情况的检查。</w:t>
            </w:r>
          </w:p>
        </w:tc>
        <w:tc>
          <w:tcPr>
            <w:tcW w:w="1134" w:type="dxa"/>
            <w:vMerge w:val="continue"/>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27" w:hRule="atLeast"/>
          <w:jc w:val="center"/>
        </w:trPr>
        <w:tc>
          <w:tcPr>
            <w:tcW w:w="62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序号</w:t>
            </w:r>
          </w:p>
        </w:tc>
        <w:tc>
          <w:tcPr>
            <w:tcW w:w="184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计划名称</w:t>
            </w:r>
          </w:p>
        </w:tc>
        <w:tc>
          <w:tcPr>
            <w:tcW w:w="142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任务名称</w:t>
            </w:r>
          </w:p>
        </w:tc>
        <w:tc>
          <w:tcPr>
            <w:tcW w:w="311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事 项</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检查对象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范 围</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比例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w:t>
            </w:r>
          </w:p>
        </w:tc>
        <w:tc>
          <w:tcPr>
            <w:tcW w:w="99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数量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（户）</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牵头</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参与</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抽查检查日期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62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p>
        </w:tc>
        <w:tc>
          <w:tcPr>
            <w:tcW w:w="184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p>
        </w:tc>
        <w:tc>
          <w:tcPr>
            <w:tcW w:w="14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p>
        </w:tc>
        <w:tc>
          <w:tcPr>
            <w:tcW w:w="311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p>
        </w:tc>
        <w:tc>
          <w:tcPr>
            <w:tcW w:w="99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开始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结束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588" w:hRule="atLeast"/>
          <w:jc w:val="center"/>
        </w:trPr>
        <w:tc>
          <w:tcPr>
            <w:tcW w:w="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3</w:t>
            </w:r>
          </w:p>
        </w:tc>
        <w:tc>
          <w:tcPr>
            <w:tcW w:w="184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宝鸡市2021年度易制毒化学品相关单位部门</w:t>
            </w:r>
            <w:r>
              <w:rPr>
                <w:rFonts w:hint="eastAsia" w:ascii="仿宋_GB2312" w:hAnsi="仿宋" w:eastAsia="仿宋_GB2312"/>
                <w:color w:val="000000" w:themeColor="text1"/>
                <w:spacing w:val="-20"/>
                <w:sz w:val="24"/>
                <w:lang w:eastAsia="zh-CN"/>
                <w14:textFill>
                  <w14:solidFill>
                    <w14:schemeClr w14:val="tx1"/>
                  </w14:solidFill>
                </w14:textFill>
              </w:rPr>
              <w:t>联合</w:t>
            </w:r>
            <w:r>
              <w:rPr>
                <w:rFonts w:hint="eastAsia" w:ascii="仿宋_GB2312" w:hAnsi="仿宋" w:eastAsia="仿宋_GB2312"/>
                <w:color w:val="000000" w:themeColor="text1"/>
                <w:spacing w:val="-20"/>
                <w:sz w:val="24"/>
                <w14:textFill>
                  <w14:solidFill>
                    <w14:schemeClr w14:val="tx1"/>
                  </w14:solidFill>
                </w14:textFill>
              </w:rPr>
              <w:t>“双随机、一公开”抽查</w:t>
            </w:r>
          </w:p>
        </w:tc>
        <w:tc>
          <w:tcPr>
            <w:tcW w:w="14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度易制毒化学品相关单位抽查检查</w:t>
            </w:r>
          </w:p>
        </w:tc>
        <w:tc>
          <w:tcPr>
            <w:tcW w:w="311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ascii="仿宋_GB2312" w:hAnsi="仿宋" w:eastAsia="仿宋_GB2312"/>
                <w:color w:val="000000" w:themeColor="text1"/>
                <w:spacing w:val="-20"/>
                <w:kern w:val="0"/>
                <w:sz w:val="24"/>
                <w14:textFill>
                  <w14:solidFill>
                    <w14:schemeClr w14:val="tx1"/>
                  </w14:solidFill>
                </w14:textFill>
              </w:rPr>
            </w:pPr>
            <w:r>
              <w:rPr>
                <w:rFonts w:hint="eastAsia" w:ascii="仿宋_GB2312" w:hAnsi="仿宋" w:eastAsia="仿宋_GB2312"/>
                <w:b/>
                <w:bCs/>
                <w:color w:val="000000" w:themeColor="text1"/>
                <w:spacing w:val="-20"/>
                <w:sz w:val="24"/>
                <w14:textFill>
                  <w14:solidFill>
                    <w14:schemeClr w14:val="tx1"/>
                  </w14:solidFill>
                </w14:textFill>
              </w:rPr>
              <w:t>市公安局：</w:t>
            </w:r>
            <w:r>
              <w:rPr>
                <w:rFonts w:hint="eastAsia" w:ascii="仿宋_GB2312" w:hAnsi="仿宋" w:eastAsia="仿宋_GB2312"/>
                <w:color w:val="000000" w:themeColor="text1"/>
                <w:spacing w:val="-20"/>
                <w:sz w:val="24"/>
                <w14:textFill>
                  <w14:solidFill>
                    <w14:schemeClr w14:val="tx1"/>
                  </w14:solidFill>
                </w14:textFill>
              </w:rPr>
              <w:t>1：易制毒化学品的购买备案证明、销售台账和运输许可证明及登记制度落实；2、内部安全管理制度的建立和落实；3、仓储的出入库登记和人防、物防、技防落实；4、现场使用情况的检查。</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全市范围内非药品易制毒化学品相关市场主体（共43家）</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20%</w:t>
            </w:r>
          </w:p>
        </w:tc>
        <w:tc>
          <w:tcPr>
            <w:tcW w:w="9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9</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市公安局</w:t>
            </w:r>
          </w:p>
        </w:tc>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市应急管理局</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9月1日</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10月31日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009" w:hRule="atLeast"/>
          <w:jc w:val="center"/>
        </w:trPr>
        <w:tc>
          <w:tcPr>
            <w:tcW w:w="6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184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color w:val="000000" w:themeColor="text1"/>
                <w:spacing w:val="-20"/>
                <w:sz w:val="24"/>
                <w14:textFill>
                  <w14:solidFill>
                    <w14:schemeClr w14:val="tx1"/>
                  </w14:solidFill>
                </w14:textFill>
              </w:rPr>
            </w:pPr>
          </w:p>
        </w:tc>
        <w:tc>
          <w:tcPr>
            <w:tcW w:w="142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 w:eastAsia="仿宋_GB2312"/>
                <w:color w:val="000000" w:themeColor="text1"/>
                <w:spacing w:val="-20"/>
                <w:sz w:val="24"/>
                <w14:textFill>
                  <w14:solidFill>
                    <w14:schemeClr w14:val="tx1"/>
                  </w14:solidFill>
                </w14:textFill>
              </w:rPr>
            </w:pPr>
          </w:p>
        </w:tc>
        <w:tc>
          <w:tcPr>
            <w:tcW w:w="311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ascii="仿宋_GB2312" w:hAnsi="黑体" w:eastAsia="仿宋_GB2312"/>
                <w:b/>
                <w:color w:val="000000" w:themeColor="text1"/>
                <w:spacing w:val="-20"/>
                <w:kern w:val="0"/>
                <w:sz w:val="24"/>
                <w14:textFill>
                  <w14:solidFill>
                    <w14:schemeClr w14:val="tx1"/>
                  </w14:solidFill>
                </w14:textFill>
              </w:rPr>
            </w:pPr>
            <w:r>
              <w:rPr>
                <w:rFonts w:hint="eastAsia" w:ascii="仿宋_GB2312" w:hAnsi="仿宋" w:eastAsia="仿宋_GB2312"/>
                <w:b/>
                <w:bCs/>
                <w:color w:val="000000" w:themeColor="text1"/>
                <w:spacing w:val="-20"/>
                <w:sz w:val="24"/>
                <w14:textFill>
                  <w14:solidFill>
                    <w14:schemeClr w14:val="tx1"/>
                  </w14:solidFill>
                </w14:textFill>
              </w:rPr>
              <w:t>市应急管理局：</w:t>
            </w:r>
            <w:r>
              <w:rPr>
                <w:rFonts w:hint="eastAsia" w:ascii="仿宋_GB2312" w:hAnsi="仿宋" w:eastAsia="仿宋_GB2312"/>
                <w:color w:val="000000" w:themeColor="text1"/>
                <w:spacing w:val="-20"/>
                <w:sz w:val="24"/>
                <w14:textFill>
                  <w14:solidFill>
                    <w14:schemeClr w14:val="tx1"/>
                  </w14:solidFill>
                </w14:textFill>
              </w:rPr>
              <w:t>1、许可（备案）条件保持情况；2、报告生产、经营的非药品类易制毒化学品的品种、数量和主要流向等情况。</w:t>
            </w: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9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6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4</w:t>
            </w:r>
          </w:p>
        </w:tc>
        <w:tc>
          <w:tcPr>
            <w:tcW w:w="184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宝鸡市202</w:t>
            </w:r>
            <w:r>
              <w:rPr>
                <w:rFonts w:hint="eastAsia" w:ascii="仿宋_GB2312" w:hAnsi="仿宋" w:eastAsia="仿宋_GB2312"/>
                <w:color w:val="000000" w:themeColor="text1"/>
                <w:spacing w:val="-20"/>
                <w:sz w:val="24"/>
                <w:lang w:val="en-US" w:eastAsia="zh-CN"/>
                <w14:textFill>
                  <w14:solidFill>
                    <w14:schemeClr w14:val="tx1"/>
                  </w14:solidFill>
                </w14:textFill>
              </w:rPr>
              <w:t>1</w:t>
            </w:r>
            <w:r>
              <w:rPr>
                <w:rFonts w:hint="eastAsia" w:ascii="仿宋_GB2312" w:hAnsi="仿宋" w:eastAsia="仿宋_GB2312"/>
                <w:color w:val="000000" w:themeColor="text1"/>
                <w:spacing w:val="-20"/>
                <w:sz w:val="24"/>
                <w14:textFill>
                  <w14:solidFill>
                    <w14:schemeClr w14:val="tx1"/>
                  </w14:solidFill>
                </w14:textFill>
              </w:rPr>
              <w:t>年度清理整顿人力资源市场秩序部门联合“双随机、一公开”抽查</w:t>
            </w:r>
          </w:p>
        </w:tc>
        <w:tc>
          <w:tcPr>
            <w:tcW w:w="142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清理整顿人力资源市场秩序抽查检查</w:t>
            </w:r>
          </w:p>
        </w:tc>
        <w:tc>
          <w:tcPr>
            <w:tcW w:w="311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jc w:val="left"/>
              <w:textAlignment w:val="auto"/>
              <w:rPr>
                <w:rFonts w:ascii="仿宋_GB2312" w:hAnsi="仿宋" w:eastAsia="仿宋_GB2312"/>
                <w:color w:val="FF0000"/>
                <w:spacing w:val="-20"/>
                <w:sz w:val="24"/>
              </w:rPr>
            </w:pPr>
            <w:r>
              <w:rPr>
                <w:rFonts w:hint="eastAsia" w:ascii="仿宋_GB2312" w:hAnsi="仿宋" w:eastAsia="仿宋_GB2312"/>
                <w:b/>
                <w:bCs/>
                <w:color w:val="000000" w:themeColor="text1"/>
                <w:spacing w:val="-20"/>
                <w:sz w:val="24"/>
                <w14:textFill>
                  <w14:solidFill>
                    <w14:schemeClr w14:val="tx1"/>
                  </w14:solidFill>
                </w14:textFill>
              </w:rPr>
              <w:t>市人社局：</w:t>
            </w:r>
            <w:r>
              <w:rPr>
                <w:rFonts w:hint="eastAsia" w:ascii="仿宋_GB2312" w:hAnsi="仿宋" w:eastAsia="仿宋_GB2312"/>
                <w:color w:val="000000" w:themeColor="text1"/>
                <w:spacing w:val="-20"/>
                <w:sz w:val="24"/>
                <w14:textFill>
                  <w14:solidFill>
                    <w14:schemeClr w14:val="tx1"/>
                  </w14:solidFill>
                </w14:textFill>
              </w:rPr>
              <w:t>1、提供虚假就业信息；2、发布的就业信息中包含歧视性内容；3、伪造、涂改、转让职业中介许可证；4、为无合法证照的用人单位提供职业中介服务；5、介绍未满16周岁的未成年人就业；6、为无合法身份证件的劳动者提供职业中介服务；7、介绍劳动者从事法律、法规禁止从事的职业；8、扣押劳动者的居民身份证和其他证件，或者向劳动者收取押金； 9、以暴力、胁迫、欺诈等方式进行职业中介活动；10、超出核准的业务范围经营；11、其他违反法律、法规规定的行为。</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全市人力资源服务机构及劳务派遣机构</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15%</w:t>
            </w:r>
          </w:p>
        </w:tc>
        <w:tc>
          <w:tcPr>
            <w:tcW w:w="9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13户</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市人力资源和社会保障局</w:t>
            </w:r>
          </w:p>
        </w:tc>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市市场监督管理局</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olor w:val="000000" w:themeColor="text1"/>
                <w:spacing w:val="-20"/>
                <w:sz w:val="24"/>
                <w:lang w:val="en-US" w:eastAsia="zh-CN"/>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4月</w:t>
            </w:r>
            <w:r>
              <w:rPr>
                <w:rFonts w:hint="eastAsia" w:ascii="仿宋_GB2312" w:hAnsi="仿宋" w:eastAsia="仿宋_GB2312"/>
                <w:color w:val="000000" w:themeColor="text1"/>
                <w:spacing w:val="-20"/>
                <w:sz w:val="24"/>
                <w:lang w:val="en-US" w:eastAsia="zh-CN"/>
                <w14:textFill>
                  <w14:solidFill>
                    <w14:schemeClr w14:val="tx1"/>
                  </w14:solidFill>
                </w14:textFill>
              </w:rPr>
              <w:t>1日</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 w:eastAsia="仿宋_GB2312"/>
                <w:color w:val="000000" w:themeColor="text1"/>
                <w:spacing w:val="-20"/>
                <w:sz w:val="24"/>
                <w:lang w:val="en-US" w:eastAsia="zh-CN"/>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6月</w:t>
            </w:r>
            <w:r>
              <w:rPr>
                <w:rFonts w:hint="eastAsia" w:ascii="仿宋_GB2312" w:hAnsi="仿宋" w:eastAsia="仿宋_GB2312"/>
                <w:color w:val="000000" w:themeColor="text1"/>
                <w:spacing w:val="-20"/>
                <w:sz w:val="24"/>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621"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ascii="仿宋_GB2312" w:eastAsia="仿宋_GB2312"/>
                <w:color w:val="000000" w:themeColor="text1"/>
                <w:spacing w:val="-20"/>
                <w:sz w:val="24"/>
                <w14:textFill>
                  <w14:solidFill>
                    <w14:schemeClr w14:val="tx1"/>
                  </w14:solidFill>
                </w14:textFill>
              </w:rPr>
            </w:pPr>
          </w:p>
        </w:tc>
        <w:tc>
          <w:tcPr>
            <w:tcW w:w="1429"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4"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ascii="仿宋_GB2312" w:eastAsia="仿宋_GB2312"/>
                <w:bCs/>
                <w:color w:val="000000" w:themeColor="text1"/>
                <w:spacing w:val="-20"/>
                <w:sz w:val="24"/>
                <w:shd w:val="clear" w:color="auto" w:fill="FFFFFF"/>
                <w14:textFill>
                  <w14:solidFill>
                    <w14:schemeClr w14:val="tx1"/>
                  </w14:solidFill>
                </w14:textFill>
              </w:rPr>
            </w:pPr>
            <w:r>
              <w:rPr>
                <w:rFonts w:hint="eastAsia" w:ascii="仿宋_GB2312" w:hAnsi="仿宋" w:eastAsia="仿宋_GB2312"/>
                <w:b/>
                <w:color w:val="000000" w:themeColor="text1"/>
                <w:spacing w:val="-20"/>
                <w:sz w:val="24"/>
                <w14:textFill>
                  <w14:solidFill>
                    <w14:schemeClr w14:val="tx1"/>
                  </w14:solidFill>
                </w14:textFill>
              </w:rPr>
              <w:t>市市场监管局：</w:t>
            </w:r>
            <w:r>
              <w:rPr>
                <w:rFonts w:hint="eastAsia" w:ascii="仿宋_GB2312" w:hAnsi="仿宋" w:eastAsia="仿宋_GB2312"/>
                <w:color w:val="000000" w:themeColor="text1"/>
                <w:spacing w:val="-20"/>
                <w:sz w:val="24"/>
                <w14:textFill>
                  <w14:solidFill>
                    <w14:schemeClr w14:val="tx1"/>
                  </w14:solidFill>
                </w14:textFill>
              </w:rPr>
              <w:t>登记事项检查</w:t>
            </w:r>
          </w:p>
        </w:tc>
        <w:tc>
          <w:tcPr>
            <w:tcW w:w="1134"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ascii="仿宋_GB2312" w:eastAsia="仿宋_GB2312"/>
                <w:color w:val="000000" w:themeColor="text1"/>
                <w:spacing w:val="-20"/>
                <w:sz w:val="24"/>
                <w14:textFill>
                  <w14:solidFill>
                    <w14:schemeClr w14:val="tx1"/>
                  </w14:solidFill>
                </w14:textFill>
              </w:rPr>
            </w:pPr>
          </w:p>
        </w:tc>
        <w:tc>
          <w:tcPr>
            <w:tcW w:w="992"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27" w:hRule="atLeast"/>
          <w:jc w:val="center"/>
        </w:trPr>
        <w:tc>
          <w:tcPr>
            <w:tcW w:w="621" w:type="dxa"/>
            <w:vMerge w:val="restart"/>
            <w:tcBorders>
              <w:top w:val="single" w:color="auto" w:sz="12" w:space="0"/>
              <w:left w:val="single" w:color="auto" w:sz="12"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序号</w:t>
            </w:r>
          </w:p>
        </w:tc>
        <w:tc>
          <w:tcPr>
            <w:tcW w:w="1843"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计划名称</w:t>
            </w:r>
          </w:p>
        </w:tc>
        <w:tc>
          <w:tcPr>
            <w:tcW w:w="1429"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任务名称</w:t>
            </w:r>
          </w:p>
        </w:tc>
        <w:tc>
          <w:tcPr>
            <w:tcW w:w="3110"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事 项</w:t>
            </w:r>
          </w:p>
        </w:tc>
        <w:tc>
          <w:tcPr>
            <w:tcW w:w="1134"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检查对象</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范 围</w:t>
            </w:r>
          </w:p>
        </w:tc>
        <w:tc>
          <w:tcPr>
            <w:tcW w:w="992"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比例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w:t>
            </w:r>
          </w:p>
        </w:tc>
        <w:tc>
          <w:tcPr>
            <w:tcW w:w="993"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数量</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（户）</w:t>
            </w:r>
          </w:p>
        </w:tc>
        <w:tc>
          <w:tcPr>
            <w:tcW w:w="1000"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牵头</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984"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参与</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2268" w:type="dxa"/>
            <w:gridSpan w:val="2"/>
            <w:tcBorders>
              <w:top w:val="single" w:color="auto" w:sz="12" w:space="0"/>
              <w:left w:val="single" w:color="auto" w:sz="8" w:space="0"/>
              <w:bottom w:val="single" w:color="auto" w:sz="8" w:space="0"/>
              <w:right w:val="single" w:color="auto" w:sz="12"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抽查检查日期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25" w:hRule="atLeast"/>
          <w:jc w:val="center"/>
        </w:trPr>
        <w:tc>
          <w:tcPr>
            <w:tcW w:w="621" w:type="dxa"/>
            <w:vMerge w:val="continue"/>
            <w:tcBorders>
              <w:top w:val="single" w:color="auto" w:sz="8" w:space="0"/>
              <w:left w:val="single" w:color="auto" w:sz="12"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3110"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开始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c>
          <w:tcPr>
            <w:tcW w:w="1134" w:type="dxa"/>
            <w:tcBorders>
              <w:top w:val="single" w:color="auto" w:sz="8" w:space="0"/>
              <w:left w:val="single" w:color="auto" w:sz="8" w:space="0"/>
              <w:bottom w:val="single" w:color="auto" w:sz="8" w:space="0"/>
              <w:right w:val="single" w:color="auto" w:sz="12"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结束</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46" w:hRule="atLeast"/>
          <w:jc w:val="center"/>
        </w:trPr>
        <w:tc>
          <w:tcPr>
            <w:tcW w:w="621" w:type="dxa"/>
            <w:vMerge w:val="restart"/>
            <w:tcBorders>
              <w:top w:val="single" w:color="auto" w:sz="8" w:space="0"/>
              <w:left w:val="single" w:color="auto" w:sz="12"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5</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宝鸡市202</w:t>
            </w:r>
            <w:r>
              <w:rPr>
                <w:rFonts w:hint="eastAsia" w:ascii="仿宋_GB2312" w:eastAsia="仿宋_GB2312"/>
                <w:color w:val="000000" w:themeColor="text1"/>
                <w:spacing w:val="-20"/>
                <w:sz w:val="24"/>
                <w:lang w:val="en-US" w:eastAsia="zh-CN"/>
                <w14:textFill>
                  <w14:solidFill>
                    <w14:schemeClr w14:val="tx1"/>
                  </w14:solidFill>
                </w14:textFill>
              </w:rPr>
              <w:t>1</w:t>
            </w:r>
            <w:r>
              <w:rPr>
                <w:rFonts w:hint="eastAsia" w:ascii="仿宋_GB2312" w:eastAsia="仿宋_GB2312"/>
                <w:color w:val="000000" w:themeColor="text1"/>
                <w:spacing w:val="-20"/>
                <w:sz w:val="24"/>
                <w14:textFill>
                  <w14:solidFill>
                    <w14:schemeClr w14:val="tx1"/>
                  </w14:solidFill>
                </w14:textFill>
              </w:rPr>
              <w:t>年度燃气经营行为部门联合“双随机、一公开”抽查</w:t>
            </w:r>
          </w:p>
        </w:tc>
        <w:tc>
          <w:tcPr>
            <w:tcW w:w="1429"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燃气经营行为</w:t>
            </w:r>
            <w:r>
              <w:rPr>
                <w:rFonts w:hint="eastAsia" w:ascii="仿宋_GB2312" w:hAnsi="仿宋" w:eastAsia="仿宋_GB2312"/>
                <w:color w:val="000000" w:themeColor="text1"/>
                <w:spacing w:val="-20"/>
                <w:sz w:val="24"/>
                <w14:textFill>
                  <w14:solidFill>
                    <w14:schemeClr w14:val="tx1"/>
                  </w14:solidFill>
                </w14:textFill>
              </w:rPr>
              <w:t>抽查检查</w:t>
            </w: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hAnsi="黑体" w:eastAsia="仿宋_GB2312" w:cs="黑体"/>
                <w:b/>
                <w:bCs/>
                <w:color w:val="000000"/>
                <w:sz w:val="24"/>
                <w:lang w:eastAsia="zh-CN"/>
              </w:rPr>
              <w:t>市住建局：</w:t>
            </w:r>
            <w:r>
              <w:rPr>
                <w:rFonts w:hint="eastAsia" w:ascii="仿宋_GB2312" w:hAnsi="黑体" w:eastAsia="仿宋_GB2312" w:cs="黑体"/>
                <w:color w:val="000000"/>
                <w:sz w:val="24"/>
                <w:lang w:eastAsia="zh-CN"/>
              </w:rPr>
              <w:t>检查企业经营、人员培训、投诉处理等各项管理制度落实情况。</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全市燃气</w:t>
            </w:r>
          </w:p>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经营企业</w:t>
            </w:r>
          </w:p>
        </w:tc>
        <w:tc>
          <w:tcPr>
            <w:tcW w:w="992"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5%</w:t>
            </w:r>
          </w:p>
        </w:tc>
        <w:tc>
          <w:tcPr>
            <w:tcW w:w="99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4户</w:t>
            </w:r>
          </w:p>
        </w:tc>
        <w:tc>
          <w:tcPr>
            <w:tcW w:w="1000"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市住建局</w:t>
            </w:r>
          </w:p>
        </w:tc>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hint="eastAsia" w:ascii="仿宋_GB2312" w:hAnsi="Calibri" w:eastAsia="仿宋_GB2312"/>
                <w:color w:val="000000" w:themeColor="text1"/>
                <w:spacing w:val="-20"/>
                <w:sz w:val="24"/>
                <w:lang w:eastAsia="zh-CN"/>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市应急管理局</w:t>
            </w:r>
            <w:r>
              <w:rPr>
                <w:rFonts w:hint="eastAsia" w:ascii="仿宋_GB2312" w:hAnsi="Calibri" w:eastAsia="仿宋_GB2312"/>
                <w:color w:val="000000" w:themeColor="text1"/>
                <w:spacing w:val="-20"/>
                <w:sz w:val="24"/>
                <w:lang w:eastAsia="zh-CN"/>
                <w14:textFill>
                  <w14:solidFill>
                    <w14:schemeClr w14:val="tx1"/>
                  </w14:solidFill>
                </w14:textFill>
              </w:rPr>
              <w:t>、市市场监管局</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lang w:val="en-US" w:eastAsia="zh-CN"/>
                <w14:textFill>
                  <w14:solidFill>
                    <w14:schemeClr w14:val="tx1"/>
                  </w14:solidFill>
                </w14:textFill>
              </w:rPr>
              <w:t>10</w:t>
            </w:r>
            <w:r>
              <w:rPr>
                <w:rFonts w:hint="eastAsia" w:ascii="仿宋_GB2312" w:hAnsi="仿宋" w:eastAsia="仿宋_GB2312"/>
                <w:color w:val="000000" w:themeColor="text1"/>
                <w:spacing w:val="-20"/>
                <w:sz w:val="24"/>
                <w14:textFill>
                  <w14:solidFill>
                    <w14:schemeClr w14:val="tx1"/>
                  </w14:solidFill>
                </w14:textFill>
              </w:rPr>
              <w:t>月1日</w:t>
            </w:r>
          </w:p>
        </w:tc>
        <w:tc>
          <w:tcPr>
            <w:tcW w:w="1134" w:type="dxa"/>
            <w:vMerge w:val="restart"/>
            <w:tcBorders>
              <w:top w:val="single" w:color="auto" w:sz="8" w:space="0"/>
              <w:left w:val="single" w:color="auto" w:sz="8" w:space="0"/>
              <w:bottom w:val="single" w:color="auto" w:sz="8" w:space="0"/>
              <w:right w:val="single" w:color="auto" w:sz="12"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lang w:val="en-US" w:eastAsia="zh-CN"/>
                <w14:textFill>
                  <w14:solidFill>
                    <w14:schemeClr w14:val="tx1"/>
                  </w14:solidFill>
                </w14:textFill>
              </w:rPr>
              <w:t>11</w:t>
            </w:r>
            <w:r>
              <w:rPr>
                <w:rFonts w:hint="eastAsia" w:ascii="仿宋_GB2312" w:eastAsia="仿宋_GB2312"/>
                <w:color w:val="000000" w:themeColor="text1"/>
                <w:spacing w:val="-20"/>
                <w:sz w:val="24"/>
                <w14:textFill>
                  <w14:solidFill>
                    <w14:schemeClr w14:val="tx1"/>
                  </w14:solidFill>
                </w14:textFill>
              </w:rPr>
              <w:t>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49" w:hRule="atLeast"/>
          <w:jc w:val="center"/>
        </w:trPr>
        <w:tc>
          <w:tcPr>
            <w:tcW w:w="621" w:type="dxa"/>
            <w:vMerge w:val="continue"/>
            <w:tcBorders>
              <w:top w:val="single" w:color="auto" w:sz="8" w:space="0"/>
              <w:left w:val="single" w:color="auto" w:sz="12" w:space="0"/>
              <w:bottom w:val="single" w:color="auto" w:sz="8" w:space="0"/>
              <w:right w:val="single" w:color="auto" w:sz="8" w:space="0"/>
            </w:tcBorders>
            <w:vAlign w:val="center"/>
          </w:tcPr>
          <w:p>
            <w:pPr>
              <w:spacing w:line="320" w:lineRule="exact"/>
              <w:jc w:val="center"/>
              <w:rPr>
                <w:rFonts w:hint="eastAsia"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_GB2312" w:eastAsia="仿宋_GB2312"/>
                <w:b/>
                <w:color w:val="000000" w:themeColor="text1"/>
                <w:spacing w:val="-20"/>
                <w:sz w:val="24"/>
                <w14:textFill>
                  <w14:solidFill>
                    <w14:schemeClr w14:val="tx1"/>
                  </w14:solidFill>
                </w14:textFill>
              </w:rPr>
            </w:pPr>
            <w:r>
              <w:rPr>
                <w:rFonts w:hint="eastAsia" w:ascii="仿宋_GB2312" w:hAnsi="黑体" w:eastAsia="仿宋_GB2312" w:cs="黑体"/>
                <w:b/>
                <w:bCs/>
                <w:color w:val="000000"/>
                <w:sz w:val="24"/>
                <w:lang w:eastAsia="zh-CN"/>
              </w:rPr>
              <w:t>市应急管理局：</w:t>
            </w:r>
            <w:r>
              <w:rPr>
                <w:rFonts w:ascii="仿宋_GB2312" w:eastAsia="仿宋_GB2312"/>
                <w:color w:val="000000" w:themeColor="text1"/>
                <w:spacing w:val="-20"/>
                <w:sz w:val="24"/>
                <w14:textFill>
                  <w14:solidFill>
                    <w14:schemeClr w14:val="tx1"/>
                  </w14:solidFill>
                </w14:textFill>
              </w:rPr>
              <w:t>生产经营单位安全生产综合检查</w:t>
            </w: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eastAsia="仿宋_GB2312"/>
                <w:color w:val="000000" w:themeColor="text1"/>
                <w:spacing w:val="-20"/>
                <w:sz w:val="24"/>
                <w14:textFill>
                  <w14:solidFill>
                    <w14:schemeClr w14:val="tx1"/>
                  </w14:solidFill>
                </w14:textFill>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eastAsia="仿宋_GB2312"/>
                <w:color w:val="000000" w:themeColor="text1"/>
                <w:spacing w:val="-20"/>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12" w:space="0"/>
            </w:tcBorders>
            <w:vAlign w:val="center"/>
          </w:tcPr>
          <w:p>
            <w:pPr>
              <w:spacing w:line="320" w:lineRule="exact"/>
              <w:jc w:val="center"/>
              <w:rPr>
                <w:rFonts w:hint="eastAsia" w:ascii="仿宋_GB2312"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14" w:hRule="atLeast"/>
          <w:jc w:val="center"/>
        </w:trPr>
        <w:tc>
          <w:tcPr>
            <w:tcW w:w="621" w:type="dxa"/>
            <w:vMerge w:val="continue"/>
            <w:tcBorders>
              <w:top w:val="single" w:color="auto" w:sz="8" w:space="0"/>
              <w:left w:val="single" w:color="auto" w:sz="12"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_GB2312" w:eastAsia="仿宋_GB2312"/>
                <w:b/>
                <w:color w:val="000000" w:themeColor="text1"/>
                <w:spacing w:val="-20"/>
                <w:sz w:val="24"/>
                <w:lang w:eastAsia="zh-CN"/>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w:t>
            </w:r>
            <w:r>
              <w:rPr>
                <w:rFonts w:hint="eastAsia" w:ascii="仿宋_GB2312" w:eastAsia="仿宋_GB2312"/>
                <w:b/>
                <w:color w:val="000000" w:themeColor="text1"/>
                <w:spacing w:val="-20"/>
                <w:sz w:val="24"/>
                <w:lang w:eastAsia="zh-CN"/>
                <w14:textFill>
                  <w14:solidFill>
                    <w14:schemeClr w14:val="tx1"/>
                  </w14:solidFill>
                </w14:textFill>
              </w:rPr>
              <w:t>市场监管局</w:t>
            </w:r>
            <w:r>
              <w:rPr>
                <w:rFonts w:hint="eastAsia" w:ascii="仿宋_GB2312" w:eastAsia="仿宋_GB2312"/>
                <w:b/>
                <w:color w:val="000000" w:themeColor="text1"/>
                <w:spacing w:val="-20"/>
                <w:sz w:val="24"/>
                <w14:textFill>
                  <w14:solidFill>
                    <w14:schemeClr w14:val="tx1"/>
                  </w14:solidFill>
                </w14:textFill>
              </w:rPr>
              <w:t>：</w:t>
            </w:r>
            <w:r>
              <w:rPr>
                <w:rFonts w:hint="eastAsia" w:ascii="仿宋_GB2312" w:eastAsia="仿宋_GB2312"/>
                <w:b w:val="0"/>
                <w:bCs/>
                <w:color w:val="000000" w:themeColor="text1"/>
                <w:spacing w:val="-20"/>
                <w:sz w:val="24"/>
                <w:lang w:eastAsia="zh-CN"/>
                <w14:textFill>
                  <w14:solidFill>
                    <w14:schemeClr w14:val="tx1"/>
                  </w14:solidFill>
                </w14:textFill>
              </w:rPr>
              <w:t>特种设备使用单位监督检查</w:t>
            </w: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12"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274" w:hRule="atLeast"/>
          <w:jc w:val="center"/>
        </w:trPr>
        <w:tc>
          <w:tcPr>
            <w:tcW w:w="621" w:type="dxa"/>
            <w:vMerge w:val="restart"/>
            <w:tcBorders>
              <w:top w:val="single" w:color="auto" w:sz="8" w:space="0"/>
              <w:left w:val="single" w:color="auto" w:sz="12"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6</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宝鸡市202</w:t>
            </w:r>
            <w:r>
              <w:rPr>
                <w:rFonts w:hint="eastAsia" w:ascii="仿宋_GB2312" w:eastAsia="仿宋_GB2312"/>
                <w:color w:val="000000" w:themeColor="text1"/>
                <w:spacing w:val="-20"/>
                <w:sz w:val="24"/>
                <w:lang w:val="en-US" w:eastAsia="zh-CN"/>
                <w14:textFill>
                  <w14:solidFill>
                    <w14:schemeClr w14:val="tx1"/>
                  </w14:solidFill>
                </w14:textFill>
              </w:rPr>
              <w:t>1</w:t>
            </w:r>
            <w:r>
              <w:rPr>
                <w:rFonts w:hint="eastAsia" w:ascii="仿宋_GB2312" w:eastAsia="仿宋_GB2312"/>
                <w:color w:val="000000" w:themeColor="text1"/>
                <w:spacing w:val="-20"/>
                <w:sz w:val="24"/>
                <w14:textFill>
                  <w14:solidFill>
                    <w14:schemeClr w14:val="tx1"/>
                  </w14:solidFill>
                </w14:textFill>
              </w:rPr>
              <w:t>年度农资市场部门联合“双随机、一公开”抽查</w:t>
            </w:r>
          </w:p>
        </w:tc>
        <w:tc>
          <w:tcPr>
            <w:tcW w:w="1429"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农资市场</w:t>
            </w:r>
          </w:p>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抽查检查</w:t>
            </w: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b/>
                <w:bCs/>
                <w:color w:val="000000" w:themeColor="text1"/>
                <w:spacing w:val="-20"/>
                <w:sz w:val="24"/>
                <w14:textFill>
                  <w14:solidFill>
                    <w14:schemeClr w14:val="tx1"/>
                  </w14:solidFill>
                </w14:textFill>
              </w:rPr>
              <w:t>市农业农村局：</w:t>
            </w:r>
            <w:r>
              <w:rPr>
                <w:rFonts w:hint="eastAsia" w:ascii="仿宋_GB2312" w:eastAsia="仿宋_GB2312"/>
                <w:color w:val="000000" w:themeColor="text1"/>
                <w:spacing w:val="-20"/>
                <w:sz w:val="24"/>
                <w14:textFill>
                  <w14:solidFill>
                    <w14:schemeClr w14:val="tx1"/>
                  </w14:solidFill>
                </w14:textFill>
              </w:rPr>
              <w:t>农药、兽药、种子、饲料和饲料添加剂、肥料等农资生产经营主体及农产品生产主体依法生产经营情况</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z w:val="24"/>
                <w:lang w:val="en-US" w:eastAsia="zh-CN"/>
              </w:rPr>
              <w:t>金台、渭滨、高新三区76户农资经营门店</w:t>
            </w:r>
          </w:p>
        </w:tc>
        <w:tc>
          <w:tcPr>
            <w:tcW w:w="992"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10%</w:t>
            </w:r>
          </w:p>
        </w:tc>
        <w:tc>
          <w:tcPr>
            <w:tcW w:w="99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lang w:val="en-US" w:eastAsia="zh-CN"/>
                <w14:textFill>
                  <w14:solidFill>
                    <w14:schemeClr w14:val="tx1"/>
                  </w14:solidFill>
                </w14:textFill>
              </w:rPr>
              <w:t>8</w:t>
            </w:r>
            <w:r>
              <w:rPr>
                <w:rFonts w:hint="eastAsia" w:ascii="仿宋_GB2312" w:eastAsia="仿宋_GB2312"/>
                <w:color w:val="000000" w:themeColor="text1"/>
                <w:spacing w:val="-20"/>
                <w:sz w:val="24"/>
                <w14:textFill>
                  <w14:solidFill>
                    <w14:schemeClr w14:val="tx1"/>
                  </w14:solidFill>
                </w14:textFill>
              </w:rPr>
              <w:t>户</w:t>
            </w:r>
          </w:p>
        </w:tc>
        <w:tc>
          <w:tcPr>
            <w:tcW w:w="1000"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市农业</w:t>
            </w:r>
          </w:p>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农村局</w:t>
            </w:r>
          </w:p>
        </w:tc>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市市场</w:t>
            </w:r>
          </w:p>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监管局</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5月1日</w:t>
            </w:r>
          </w:p>
        </w:tc>
        <w:tc>
          <w:tcPr>
            <w:tcW w:w="1134" w:type="dxa"/>
            <w:vMerge w:val="restart"/>
            <w:tcBorders>
              <w:top w:val="single" w:color="auto" w:sz="8" w:space="0"/>
              <w:left w:val="single" w:color="auto" w:sz="8" w:space="0"/>
              <w:bottom w:val="single" w:color="auto" w:sz="8" w:space="0"/>
              <w:right w:val="single" w:color="auto" w:sz="12" w:space="0"/>
            </w:tcBorders>
            <w:vAlign w:val="center"/>
          </w:tcPr>
          <w:p>
            <w:pPr>
              <w:spacing w:line="56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5月31日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621" w:type="dxa"/>
            <w:vMerge w:val="continue"/>
            <w:tcBorders>
              <w:top w:val="single" w:color="auto" w:sz="8" w:space="0"/>
              <w:left w:val="single" w:color="auto" w:sz="12"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bCs/>
                <w:color w:val="000000" w:themeColor="text1"/>
                <w:spacing w:val="-20"/>
                <w:sz w:val="24"/>
                <w:shd w:val="clear" w:color="auto" w:fill="FFFFFF"/>
                <w14:textFill>
                  <w14:solidFill>
                    <w14:schemeClr w14:val="tx1"/>
                  </w14:solidFill>
                </w14:textFill>
              </w:rPr>
            </w:pPr>
            <w:r>
              <w:rPr>
                <w:rFonts w:hint="eastAsia" w:ascii="仿宋_GB2312" w:eastAsia="仿宋_GB2312" w:hAnsiTheme="minorEastAsia"/>
                <w:b/>
                <w:bCs/>
                <w:color w:val="000000" w:themeColor="text1"/>
                <w:spacing w:val="-20"/>
                <w:kern w:val="0"/>
                <w:sz w:val="24"/>
                <w14:textFill>
                  <w14:solidFill>
                    <w14:schemeClr w14:val="tx1"/>
                  </w14:solidFill>
                </w14:textFill>
              </w:rPr>
              <w:t>市市场监管局：</w:t>
            </w:r>
            <w:r>
              <w:rPr>
                <w:rFonts w:hint="eastAsia" w:ascii="仿宋_GB2312" w:eastAsia="仿宋_GB2312" w:hAnsiTheme="minorEastAsia"/>
                <w:bCs/>
                <w:color w:val="000000" w:themeColor="text1"/>
                <w:spacing w:val="-20"/>
                <w:kern w:val="0"/>
                <w:sz w:val="24"/>
                <w14:textFill>
                  <w14:solidFill>
                    <w14:schemeClr w14:val="tx1"/>
                  </w14:solidFill>
                </w14:textFill>
              </w:rPr>
              <w:t>公示信息检查</w:t>
            </w: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12"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597" w:hRule="atLeast"/>
          <w:jc w:val="center"/>
        </w:trPr>
        <w:tc>
          <w:tcPr>
            <w:tcW w:w="621" w:type="dxa"/>
            <w:vMerge w:val="restart"/>
            <w:tcBorders>
              <w:top w:val="single" w:color="auto" w:sz="8" w:space="0"/>
              <w:left w:val="single" w:color="auto" w:sz="12" w:space="0"/>
              <w:bottom w:val="single" w:color="auto" w:sz="12"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7</w:t>
            </w:r>
          </w:p>
        </w:tc>
        <w:tc>
          <w:tcPr>
            <w:tcW w:w="1843" w:type="dxa"/>
            <w:vMerge w:val="restart"/>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eastAsia="仿宋_GB2312" w:hAnsiTheme="minorEastAsia"/>
                <w:bCs/>
                <w:color w:val="000000" w:themeColor="text1"/>
                <w:spacing w:val="-20"/>
                <w:kern w:val="0"/>
                <w:sz w:val="24"/>
                <w14:textFill>
                  <w14:solidFill>
                    <w14:schemeClr w14:val="tx1"/>
                  </w14:solidFill>
                </w14:textFill>
              </w:rPr>
            </w:pPr>
            <w:r>
              <w:rPr>
                <w:rFonts w:hint="default" w:ascii="仿宋_GB2312" w:hAnsi="仿宋_GB2312" w:eastAsia="仿宋_GB2312" w:cs="仿宋_GB2312"/>
                <w:color w:val="000000"/>
                <w:sz w:val="24"/>
                <w:lang w:val="en-US" w:eastAsia="zh-CN"/>
              </w:rPr>
              <w:t>宝鸡市202</w:t>
            </w:r>
            <w:r>
              <w:rPr>
                <w:rFonts w:hint="eastAsia" w:ascii="仿宋_GB2312" w:hAnsi="仿宋_GB2312" w:eastAsia="仿宋_GB2312" w:cs="仿宋_GB2312"/>
                <w:color w:val="000000"/>
                <w:sz w:val="24"/>
                <w:lang w:val="en-US" w:eastAsia="zh-CN"/>
              </w:rPr>
              <w:t>1</w:t>
            </w:r>
            <w:r>
              <w:rPr>
                <w:rFonts w:hint="default" w:ascii="仿宋_GB2312" w:hAnsi="仿宋_GB2312" w:eastAsia="仿宋_GB2312" w:cs="仿宋_GB2312"/>
                <w:color w:val="000000"/>
                <w:sz w:val="24"/>
                <w:lang w:val="en-US" w:eastAsia="zh-CN"/>
              </w:rPr>
              <w:t>年度</w:t>
            </w:r>
            <w:r>
              <w:rPr>
                <w:rFonts w:hint="eastAsia" w:ascii="仿宋_GB2312" w:hAnsi="仿宋_GB2312" w:eastAsia="仿宋_GB2312" w:cs="仿宋_GB2312"/>
                <w:color w:val="000000"/>
                <w:sz w:val="24"/>
                <w:lang w:val="en-US" w:eastAsia="zh-CN"/>
              </w:rPr>
              <w:t>商贸流通领域单用途商业预付卡部门联合</w:t>
            </w:r>
            <w:r>
              <w:rPr>
                <w:rFonts w:hint="default" w:ascii="仿宋_GB2312" w:hAnsi="仿宋_GB2312" w:eastAsia="仿宋_GB2312" w:cs="仿宋_GB2312"/>
                <w:color w:val="000000"/>
                <w:sz w:val="24"/>
                <w:lang w:val="en-US" w:eastAsia="zh-CN"/>
              </w:rPr>
              <w:t>“双随机、一公开”</w:t>
            </w:r>
            <w:r>
              <w:rPr>
                <w:rFonts w:hint="eastAsia" w:ascii="仿宋_GB2312" w:hAnsi="仿宋_GB2312" w:eastAsia="仿宋_GB2312" w:cs="仿宋_GB2312"/>
                <w:color w:val="000000"/>
                <w:sz w:val="24"/>
                <w:lang w:val="en-US" w:eastAsia="zh-CN"/>
              </w:rPr>
              <w:t xml:space="preserve">  </w:t>
            </w:r>
            <w:r>
              <w:rPr>
                <w:rFonts w:hint="default" w:ascii="仿宋_GB2312" w:hAnsi="仿宋_GB2312" w:eastAsia="仿宋_GB2312" w:cs="仿宋_GB2312"/>
                <w:color w:val="000000"/>
                <w:sz w:val="24"/>
                <w:lang w:val="en-US" w:eastAsia="zh-CN"/>
              </w:rPr>
              <w:t>抽查</w:t>
            </w:r>
          </w:p>
        </w:tc>
        <w:tc>
          <w:tcPr>
            <w:tcW w:w="1429" w:type="dxa"/>
            <w:vMerge w:val="restart"/>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eastAsia="仿宋_GB2312" w:hAnsiTheme="minorEastAsia"/>
                <w:bCs/>
                <w:color w:val="000000" w:themeColor="text1"/>
                <w:spacing w:val="-20"/>
                <w:kern w:val="0"/>
                <w:sz w:val="24"/>
                <w14:textFill>
                  <w14:solidFill>
                    <w14:schemeClr w14:val="tx1"/>
                  </w14:solidFill>
                </w14:textFill>
              </w:rPr>
            </w:pPr>
            <w:r>
              <w:rPr>
                <w:rFonts w:hint="eastAsia" w:ascii="仿宋_GB2312" w:eastAsia="仿宋_GB2312"/>
                <w:color w:val="000000"/>
                <w:spacing w:val="-20"/>
                <w:sz w:val="24"/>
                <w:szCs w:val="24"/>
              </w:rPr>
              <w:t>单用途商业预付卡</w:t>
            </w:r>
            <w:r>
              <w:rPr>
                <w:rFonts w:hint="eastAsia" w:ascii="仿宋_GB2312" w:hAnsi="仿宋_GB2312" w:eastAsia="仿宋_GB2312" w:cs="仿宋_GB2312"/>
                <w:color w:val="000000"/>
                <w:sz w:val="24"/>
                <w:lang w:eastAsia="zh-CN"/>
              </w:rPr>
              <w:t>备案情况</w:t>
            </w:r>
            <w:r>
              <w:rPr>
                <w:rFonts w:hint="eastAsia" w:ascii="仿宋_GB2312" w:eastAsia="仿宋_GB2312"/>
                <w:color w:val="000000" w:themeColor="text1"/>
                <w:spacing w:val="-20"/>
                <w:sz w:val="24"/>
                <w14:textFill>
                  <w14:solidFill>
                    <w14:schemeClr w14:val="tx1"/>
                  </w14:solidFill>
                </w14:textFill>
              </w:rPr>
              <w:t>抽查检查</w:t>
            </w:r>
          </w:p>
        </w:tc>
        <w:tc>
          <w:tcPr>
            <w:tcW w:w="311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eastAsia="仿宋_GB2312" w:hAnsiTheme="minorEastAsia"/>
                <w:bCs/>
                <w:color w:val="000000" w:themeColor="text1"/>
                <w:spacing w:val="-20"/>
                <w:kern w:val="0"/>
                <w:sz w:val="24"/>
                <w14:textFill>
                  <w14:solidFill>
                    <w14:schemeClr w14:val="tx1"/>
                  </w14:solidFill>
                </w14:textFill>
              </w:rPr>
            </w:pPr>
            <w:r>
              <w:rPr>
                <w:rFonts w:hint="eastAsia" w:ascii="仿宋_GB2312" w:eastAsia="仿宋_GB2312" w:hAnsiTheme="minorEastAsia"/>
                <w:b/>
                <w:bCs/>
                <w:color w:val="000000" w:themeColor="text1"/>
                <w:spacing w:val="-20"/>
                <w:kern w:val="0"/>
                <w:sz w:val="24"/>
                <w14:textFill>
                  <w14:solidFill>
                    <w14:schemeClr w14:val="tx1"/>
                  </w14:solidFill>
                </w14:textFill>
              </w:rPr>
              <w:t>市商务局：</w:t>
            </w:r>
            <w:r>
              <w:rPr>
                <w:rFonts w:hint="eastAsia" w:ascii="仿宋_GB2312" w:hAnsi="仿宋_GB2312" w:eastAsia="仿宋_GB2312" w:cs="仿宋_GB2312"/>
                <w:color w:val="000000"/>
                <w:sz w:val="24"/>
                <w:lang w:eastAsia="zh-CN"/>
              </w:rPr>
              <w:t>执行</w:t>
            </w:r>
            <w:r>
              <w:rPr>
                <w:rFonts w:hint="eastAsia" w:ascii="仿宋_GB2312" w:eastAsia="仿宋_GB2312"/>
                <w:color w:val="000000"/>
                <w:spacing w:val="-20"/>
                <w:sz w:val="24"/>
                <w:szCs w:val="24"/>
              </w:rPr>
              <w:t>《单用途商业预付卡管理办法（试行）》</w:t>
            </w:r>
            <w:r>
              <w:rPr>
                <w:rFonts w:hint="eastAsia" w:ascii="仿宋_GB2312" w:eastAsia="仿宋_GB2312"/>
                <w:color w:val="000000"/>
                <w:spacing w:val="-20"/>
                <w:sz w:val="24"/>
                <w:szCs w:val="24"/>
                <w:lang w:eastAsia="zh-CN"/>
              </w:rPr>
              <w:t>（</w:t>
            </w:r>
            <w:r>
              <w:rPr>
                <w:rFonts w:hint="eastAsia" w:ascii="仿宋_GB2312" w:eastAsia="仿宋_GB2312"/>
                <w:color w:val="000000"/>
                <w:spacing w:val="-20"/>
                <w:sz w:val="24"/>
                <w:szCs w:val="24"/>
              </w:rPr>
              <w:t>商务部令2012年第9号</w:t>
            </w:r>
            <w:r>
              <w:rPr>
                <w:rFonts w:hint="eastAsia" w:ascii="仿宋_GB2312" w:eastAsia="仿宋_GB2312"/>
                <w:color w:val="000000"/>
                <w:spacing w:val="-20"/>
                <w:sz w:val="24"/>
                <w:szCs w:val="24"/>
                <w:lang w:eastAsia="zh-CN"/>
              </w:rPr>
              <w:t>）</w:t>
            </w:r>
            <w:r>
              <w:rPr>
                <w:rFonts w:hint="eastAsia" w:ascii="仿宋_GB2312" w:hAnsi="仿宋_GB2312" w:eastAsia="仿宋_GB2312" w:cs="仿宋_GB2312"/>
                <w:color w:val="000000"/>
                <w:sz w:val="24"/>
                <w:lang w:eastAsia="zh-CN"/>
              </w:rPr>
              <w:t>相关内容，重点检查企业发卡备案、发行、服务</w:t>
            </w:r>
            <w:r>
              <w:rPr>
                <w:rFonts w:hint="eastAsia" w:ascii="仿宋_GB2312" w:hAnsi="仿宋_GB2312" w:eastAsia="仿宋_GB2312" w:cs="仿宋_GB2312"/>
                <w:color w:val="000000"/>
                <w:sz w:val="24"/>
                <w:lang w:val="en-US" w:eastAsia="zh-CN"/>
              </w:rPr>
              <w:t>和</w:t>
            </w:r>
            <w:r>
              <w:rPr>
                <w:rFonts w:hint="eastAsia" w:ascii="仿宋_GB2312" w:hAnsi="仿宋_GB2312" w:eastAsia="仿宋_GB2312" w:cs="仿宋_GB2312"/>
                <w:color w:val="000000"/>
                <w:sz w:val="24"/>
                <w:lang w:eastAsia="zh-CN"/>
              </w:rPr>
              <w:t>资金管理等方面制度执行情况。</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z w:val="24"/>
                <w:lang w:eastAsia="zh-CN"/>
              </w:rPr>
              <w:t>全市</w:t>
            </w:r>
            <w:r>
              <w:rPr>
                <w:rFonts w:hint="eastAsia" w:ascii="仿宋_GB2312" w:hAnsi="仿宋_GB2312" w:eastAsia="仿宋_GB2312" w:cs="仿宋_GB2312"/>
                <w:color w:val="000000"/>
                <w:sz w:val="24"/>
                <w:lang w:val="en-US" w:eastAsia="zh-CN"/>
              </w:rPr>
              <w:t>单用途商业预付卡</w:t>
            </w:r>
            <w:r>
              <w:rPr>
                <w:rFonts w:hint="eastAsia" w:ascii="仿宋_GB2312" w:hAnsi="仿宋_GB2312" w:eastAsia="仿宋_GB2312" w:cs="仿宋_GB2312"/>
                <w:color w:val="000000"/>
                <w:sz w:val="24"/>
                <w:lang w:eastAsia="zh-CN"/>
              </w:rPr>
              <w:t>备案企业</w:t>
            </w:r>
          </w:p>
        </w:tc>
        <w:tc>
          <w:tcPr>
            <w:tcW w:w="992" w:type="dxa"/>
            <w:vMerge w:val="restart"/>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hAnsiTheme="minorEastAsia"/>
                <w:bCs/>
                <w:color w:val="000000" w:themeColor="text1"/>
                <w:spacing w:val="-20"/>
                <w:kern w:val="0"/>
                <w:sz w:val="24"/>
                <w14:textFill>
                  <w14:solidFill>
                    <w14:schemeClr w14:val="tx1"/>
                  </w14:solidFill>
                </w14:textFill>
              </w:rPr>
            </w:pPr>
            <w:r>
              <w:rPr>
                <w:rFonts w:hint="eastAsia" w:ascii="仿宋_GB2312" w:hAnsi="仿宋_GB2312" w:eastAsia="仿宋_GB2312" w:cs="仿宋_GB2312"/>
                <w:color w:val="000000"/>
                <w:sz w:val="24"/>
                <w:lang w:val="en-US" w:eastAsia="zh-CN"/>
              </w:rPr>
              <w:t>10%</w:t>
            </w:r>
          </w:p>
        </w:tc>
        <w:tc>
          <w:tcPr>
            <w:tcW w:w="993" w:type="dxa"/>
            <w:vMerge w:val="restart"/>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hAnsiTheme="minorEastAsia"/>
                <w:bCs/>
                <w:color w:val="000000" w:themeColor="text1"/>
                <w:spacing w:val="-20"/>
                <w:kern w:val="0"/>
                <w:sz w:val="24"/>
                <w14:textFill>
                  <w14:solidFill>
                    <w14:schemeClr w14:val="tx1"/>
                  </w14:solidFill>
                </w14:textFill>
              </w:rPr>
            </w:pPr>
            <w:r>
              <w:rPr>
                <w:rFonts w:hint="eastAsia" w:ascii="仿宋_GB2312" w:hAnsi="仿宋_GB2312" w:eastAsia="仿宋_GB2312" w:cs="仿宋_GB2312"/>
                <w:color w:val="000000"/>
                <w:sz w:val="24"/>
                <w:lang w:val="en-US" w:eastAsia="zh-CN"/>
              </w:rPr>
              <w:t>2</w:t>
            </w:r>
          </w:p>
        </w:tc>
        <w:tc>
          <w:tcPr>
            <w:tcW w:w="1000" w:type="dxa"/>
            <w:vMerge w:val="restart"/>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hAnsiTheme="minorEastAsia"/>
                <w:bCs/>
                <w:color w:val="000000" w:themeColor="text1"/>
                <w:spacing w:val="-20"/>
                <w:kern w:val="0"/>
                <w:sz w:val="24"/>
                <w14:textFill>
                  <w14:solidFill>
                    <w14:schemeClr w14:val="tx1"/>
                  </w14:solidFill>
                </w14:textFill>
              </w:rPr>
            </w:pPr>
            <w:r>
              <w:rPr>
                <w:rFonts w:hint="eastAsia" w:ascii="仿宋_GB2312" w:hAnsi="仿宋_GB2312" w:eastAsia="仿宋_GB2312" w:cs="仿宋_GB2312"/>
                <w:color w:val="000000"/>
                <w:sz w:val="24"/>
                <w:lang w:eastAsia="zh-CN"/>
              </w:rPr>
              <w:t>市商务局</w:t>
            </w:r>
          </w:p>
        </w:tc>
        <w:tc>
          <w:tcPr>
            <w:tcW w:w="984" w:type="dxa"/>
            <w:vMerge w:val="restart"/>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hAnsiTheme="minorEastAsia"/>
                <w:bCs/>
                <w:color w:val="000000" w:themeColor="text1"/>
                <w:spacing w:val="-20"/>
                <w:kern w:val="0"/>
                <w:sz w:val="24"/>
                <w14:textFill>
                  <w14:solidFill>
                    <w14:schemeClr w14:val="tx1"/>
                  </w14:solidFill>
                </w14:textFill>
              </w:rPr>
            </w:pPr>
            <w:r>
              <w:rPr>
                <w:rFonts w:hint="eastAsia" w:ascii="仿宋_GB2312" w:hAnsi="仿宋_GB2312" w:eastAsia="仿宋_GB2312" w:cs="仿宋_GB2312"/>
                <w:color w:val="000000"/>
                <w:sz w:val="24"/>
                <w:lang w:eastAsia="zh-CN"/>
              </w:rPr>
              <w:t>市市场监管局</w:t>
            </w:r>
          </w:p>
        </w:tc>
        <w:tc>
          <w:tcPr>
            <w:tcW w:w="1134" w:type="dxa"/>
            <w:vMerge w:val="restart"/>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hAnsiTheme="minorEastAsia"/>
                <w:bCs/>
                <w:color w:val="000000" w:themeColor="text1"/>
                <w:spacing w:val="-20"/>
                <w:kern w:val="0"/>
                <w:sz w:val="24"/>
                <w14:textFill>
                  <w14:solidFill>
                    <w14:schemeClr w14:val="tx1"/>
                  </w14:solidFill>
                </w14:textFill>
              </w:rPr>
            </w:pPr>
            <w:r>
              <w:rPr>
                <w:rFonts w:hint="eastAsia" w:ascii="仿宋_GB2312" w:hAnsi="仿宋_GB2312" w:eastAsia="仿宋_GB2312" w:cs="仿宋_GB2312"/>
                <w:color w:val="000000"/>
                <w:sz w:val="24"/>
                <w:lang w:val="en-US" w:eastAsia="zh-CN"/>
              </w:rPr>
              <w:t>6月1日</w:t>
            </w:r>
          </w:p>
        </w:tc>
        <w:tc>
          <w:tcPr>
            <w:tcW w:w="1134" w:type="dxa"/>
            <w:vMerge w:val="restart"/>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lang w:val="en-US" w:eastAsia="zh-CN"/>
                <w14:textFill>
                  <w14:solidFill>
                    <w14:schemeClr w14:val="tx1"/>
                  </w14:solidFill>
                </w14:textFill>
              </w:rPr>
              <w:t>11月30日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54" w:hRule="atLeast"/>
          <w:jc w:val="center"/>
        </w:trPr>
        <w:tc>
          <w:tcPr>
            <w:tcW w:w="621" w:type="dxa"/>
            <w:vMerge w:val="continue"/>
            <w:tcBorders>
              <w:top w:val="single" w:color="auto" w:sz="12" w:space="0"/>
              <w:left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12" w:space="0"/>
              <w:bottom w:val="single" w:color="auto" w:sz="12"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right w:val="single" w:color="auto" w:sz="8" w:space="0"/>
            </w:tcBorders>
            <w:vAlign w:val="center"/>
          </w:tcPr>
          <w:p>
            <w:pPr>
              <w:spacing w:line="320" w:lineRule="exact"/>
              <w:rPr>
                <w:rFonts w:ascii="仿宋_GB2312" w:eastAsia="仿宋_GB2312"/>
                <w:bCs/>
                <w:color w:val="000000" w:themeColor="text1"/>
                <w:spacing w:val="-20"/>
                <w:sz w:val="24"/>
                <w:shd w:val="clear" w:color="auto" w:fill="FFFFFF"/>
                <w14:textFill>
                  <w14:solidFill>
                    <w14:schemeClr w14:val="tx1"/>
                  </w14:solidFill>
                </w14:textFill>
              </w:rPr>
            </w:pPr>
            <w:r>
              <w:rPr>
                <w:rFonts w:hint="eastAsia" w:ascii="仿宋_GB2312" w:eastAsia="仿宋_GB2312" w:hAnsiTheme="minorEastAsia"/>
                <w:b/>
                <w:bCs/>
                <w:color w:val="000000" w:themeColor="text1"/>
                <w:spacing w:val="-20"/>
                <w:kern w:val="0"/>
                <w:sz w:val="24"/>
                <w14:textFill>
                  <w14:solidFill>
                    <w14:schemeClr w14:val="tx1"/>
                  </w14:solidFill>
                </w14:textFill>
              </w:rPr>
              <w:t>市市场监管局：</w:t>
            </w:r>
            <w:r>
              <w:rPr>
                <w:rFonts w:hint="eastAsia" w:ascii="仿宋_GB2312" w:eastAsia="仿宋_GB2312" w:hAnsiTheme="minorEastAsia"/>
                <w:bCs/>
                <w:color w:val="000000" w:themeColor="text1"/>
                <w:spacing w:val="-20"/>
                <w:kern w:val="0"/>
                <w:sz w:val="24"/>
                <w14:textFill>
                  <w14:solidFill>
                    <w14:schemeClr w14:val="tx1"/>
                  </w14:solidFill>
                </w14:textFill>
              </w:rPr>
              <w:t>登记事项检查</w:t>
            </w:r>
          </w:p>
        </w:tc>
        <w:tc>
          <w:tcPr>
            <w:tcW w:w="1134" w:type="dxa"/>
            <w:vMerge w:val="continue"/>
            <w:tcBorders>
              <w:top w:val="single" w:color="auto" w:sz="8" w:space="0"/>
              <w:left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12" w:space="0"/>
              <w:lef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right w:val="single" w:color="auto" w:sz="12"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27" w:hRule="atLeast"/>
          <w:jc w:val="center"/>
        </w:trPr>
        <w:tc>
          <w:tcPr>
            <w:tcW w:w="621"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序号</w:t>
            </w:r>
          </w:p>
        </w:tc>
        <w:tc>
          <w:tcPr>
            <w:tcW w:w="1843"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计划名称</w:t>
            </w:r>
          </w:p>
        </w:tc>
        <w:tc>
          <w:tcPr>
            <w:tcW w:w="1429"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任务名称</w:t>
            </w:r>
          </w:p>
        </w:tc>
        <w:tc>
          <w:tcPr>
            <w:tcW w:w="3110"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事 项</w:t>
            </w:r>
          </w:p>
        </w:tc>
        <w:tc>
          <w:tcPr>
            <w:tcW w:w="1134"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检查对象</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范 围</w:t>
            </w:r>
          </w:p>
        </w:tc>
        <w:tc>
          <w:tcPr>
            <w:tcW w:w="992"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比例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w:t>
            </w:r>
          </w:p>
        </w:tc>
        <w:tc>
          <w:tcPr>
            <w:tcW w:w="993"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数量</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（户）</w:t>
            </w:r>
          </w:p>
        </w:tc>
        <w:tc>
          <w:tcPr>
            <w:tcW w:w="1000"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牵头</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984" w:type="dxa"/>
            <w:vMerge w:val="restart"/>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参与</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2268" w:type="dxa"/>
            <w:gridSpan w:val="2"/>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抽查检查日期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25" w:hRule="atLeast"/>
          <w:jc w:val="center"/>
        </w:trPr>
        <w:tc>
          <w:tcPr>
            <w:tcW w:w="621"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843"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429"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3110"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2"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3"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000"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84" w:type="dxa"/>
            <w:vMerge w:val="continue"/>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开始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c>
          <w:tcPr>
            <w:tcW w:w="1134" w:type="dxa"/>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结束</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472" w:hRule="atLeast"/>
          <w:jc w:val="center"/>
        </w:trPr>
        <w:tc>
          <w:tcPr>
            <w:tcW w:w="621" w:type="dxa"/>
            <w:vMerge w:val="restart"/>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8</w:t>
            </w:r>
          </w:p>
        </w:tc>
        <w:tc>
          <w:tcPr>
            <w:tcW w:w="1843" w:type="dxa"/>
            <w:vMerge w:val="restart"/>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宝鸡市202</w:t>
            </w:r>
            <w:r>
              <w:rPr>
                <w:rFonts w:hint="eastAsia" w:ascii="仿宋_GB2312" w:eastAsia="仿宋_GB2312"/>
                <w:color w:val="000000" w:themeColor="text1"/>
                <w:spacing w:val="-20"/>
                <w:sz w:val="24"/>
                <w:lang w:val="en-US" w:eastAsia="zh-CN"/>
                <w14:textFill>
                  <w14:solidFill>
                    <w14:schemeClr w14:val="tx1"/>
                  </w14:solidFill>
                </w14:textFill>
              </w:rPr>
              <w:t>1</w:t>
            </w:r>
            <w:r>
              <w:rPr>
                <w:rFonts w:hint="eastAsia" w:ascii="仿宋_GB2312" w:eastAsia="仿宋_GB2312"/>
                <w:color w:val="000000" w:themeColor="text1"/>
                <w:spacing w:val="-20"/>
                <w:sz w:val="24"/>
                <w14:textFill>
                  <w14:solidFill>
                    <w14:schemeClr w14:val="tx1"/>
                  </w14:solidFill>
                </w14:textFill>
              </w:rPr>
              <w:t>年度</w:t>
            </w:r>
            <w:r>
              <w:rPr>
                <w:rFonts w:hint="eastAsia" w:ascii="仿宋_GB2312" w:eastAsia="仿宋_GB2312"/>
                <w:color w:val="000000" w:themeColor="text1"/>
                <w:spacing w:val="-20"/>
                <w:sz w:val="24"/>
                <w:lang w:val="en-US" w:eastAsia="zh-CN"/>
                <w14:textFill>
                  <w14:solidFill>
                    <w14:schemeClr w14:val="tx1"/>
                  </w14:solidFill>
                </w14:textFill>
              </w:rPr>
              <w:t>A级旅游景区</w:t>
            </w:r>
            <w:r>
              <w:rPr>
                <w:rFonts w:hint="eastAsia" w:ascii="仿宋_GB2312" w:eastAsia="仿宋_GB2312"/>
                <w:color w:val="000000" w:themeColor="text1"/>
                <w:spacing w:val="-20"/>
                <w:sz w:val="24"/>
                <w14:textFill>
                  <w14:solidFill>
                    <w14:schemeClr w14:val="tx1"/>
                  </w14:solidFill>
                </w14:textFill>
              </w:rPr>
              <w:t>部门联合“双随机、一公开”抽查</w:t>
            </w:r>
          </w:p>
        </w:tc>
        <w:tc>
          <w:tcPr>
            <w:tcW w:w="1429" w:type="dxa"/>
            <w:vMerge w:val="restart"/>
            <w:tcBorders>
              <w:top w:val="single" w:color="auto" w:sz="8" w:space="0"/>
              <w:bottom w:val="single" w:color="auto" w:sz="8" w:space="0"/>
            </w:tcBorders>
            <w:vAlign w:val="center"/>
          </w:tcPr>
          <w:p>
            <w:pPr>
              <w:spacing w:line="320" w:lineRule="exact"/>
              <w:rPr>
                <w:rFonts w:hint="eastAsia" w:ascii="仿宋_GB2312" w:eastAsia="仿宋_GB2312"/>
                <w:color w:val="000000" w:themeColor="text1"/>
                <w:spacing w:val="-20"/>
                <w:sz w:val="24"/>
                <w:lang w:eastAsia="zh-CN"/>
                <w14:textFill>
                  <w14:solidFill>
                    <w14:schemeClr w14:val="tx1"/>
                  </w14:solidFill>
                </w14:textFill>
              </w:rPr>
            </w:pPr>
            <w:r>
              <w:rPr>
                <w:rFonts w:hint="eastAsia" w:ascii="仿宋_GB2312" w:eastAsia="仿宋_GB2312"/>
                <w:color w:val="000000" w:themeColor="text1"/>
                <w:spacing w:val="-20"/>
                <w:sz w:val="24"/>
                <w:lang w:val="en-US" w:eastAsia="zh-CN"/>
                <w14:textFill>
                  <w14:solidFill>
                    <w14:schemeClr w14:val="tx1"/>
                  </w14:solidFill>
                </w14:textFill>
              </w:rPr>
              <w:t>A级旅游景区设施和质量抽查检查</w:t>
            </w:r>
          </w:p>
        </w:tc>
        <w:tc>
          <w:tcPr>
            <w:tcW w:w="3110" w:type="dxa"/>
            <w:tcBorders>
              <w:bottom w:val="single" w:color="auto" w:sz="4" w:space="0"/>
            </w:tcBorders>
            <w:vAlign w:val="center"/>
          </w:tcPr>
          <w:p>
            <w:pPr>
              <w:spacing w:line="320" w:lineRule="exact"/>
              <w:rPr>
                <w:rFonts w:hint="eastAsia" w:ascii="仿宋_GB2312" w:eastAsia="仿宋_GB2312"/>
                <w:color w:val="000000" w:themeColor="text1"/>
                <w:spacing w:val="-20"/>
                <w:sz w:val="24"/>
                <w:lang w:eastAsia="zh-CN"/>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市文化和旅游局：</w:t>
            </w:r>
            <w:r>
              <w:rPr>
                <w:rFonts w:hint="eastAsia" w:ascii="仿宋_GB2312" w:hAnsi="仿宋" w:eastAsia="仿宋_GB2312"/>
                <w:color w:val="000000" w:themeColor="text1"/>
                <w:spacing w:val="-20"/>
                <w:sz w:val="24"/>
                <w:lang w:eastAsia="zh-CN"/>
                <w14:textFill>
                  <w14:solidFill>
                    <w14:schemeClr w14:val="tx1"/>
                  </w14:solidFill>
                </w14:textFill>
              </w:rPr>
              <w:t>设施和服务是否低于相应的标准；未取得质量等级旅游企业是否是否使用相关质量等级的称谓和标识。</w:t>
            </w:r>
          </w:p>
        </w:tc>
        <w:tc>
          <w:tcPr>
            <w:tcW w:w="1134" w:type="dxa"/>
            <w:vMerge w:val="restart"/>
            <w:tcBorders>
              <w:bottom w:val="single" w:color="auto" w:sz="6" w:space="0"/>
            </w:tcBorders>
            <w:vAlign w:val="center"/>
          </w:tcPr>
          <w:p>
            <w:pPr>
              <w:spacing w:line="320" w:lineRule="exact"/>
              <w:jc w:val="center"/>
              <w:rPr>
                <w:rFonts w:hint="eastAsia" w:ascii="仿宋_GB2312" w:hAnsi="仿宋" w:eastAsia="仿宋_GB2312"/>
                <w:color w:val="000000" w:themeColor="text1"/>
                <w:spacing w:val="-20"/>
                <w:sz w:val="24"/>
                <w:lang w:eastAsia="zh-CN"/>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全市</w:t>
            </w:r>
            <w:r>
              <w:rPr>
                <w:rFonts w:hint="eastAsia" w:ascii="仿宋_GB2312" w:hAnsi="仿宋" w:eastAsia="仿宋_GB2312"/>
                <w:color w:val="000000" w:themeColor="text1"/>
                <w:spacing w:val="-20"/>
                <w:sz w:val="24"/>
                <w:lang w:val="en-US" w:eastAsia="zh-CN"/>
                <w14:textFill>
                  <w14:solidFill>
                    <w14:schemeClr w14:val="tx1"/>
                  </w14:solidFill>
                </w14:textFill>
              </w:rPr>
              <w:t>A级旅游景区</w:t>
            </w:r>
          </w:p>
        </w:tc>
        <w:tc>
          <w:tcPr>
            <w:tcW w:w="992" w:type="dxa"/>
            <w:vMerge w:val="restart"/>
            <w:tcBorders>
              <w:bottom w:val="single" w:color="auto" w:sz="6"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lang w:val="en-US" w:eastAsia="zh-CN"/>
                <w14:textFill>
                  <w14:solidFill>
                    <w14:schemeClr w14:val="tx1"/>
                  </w14:solidFill>
                </w14:textFill>
              </w:rPr>
              <w:t>10</w:t>
            </w:r>
            <w:r>
              <w:rPr>
                <w:rFonts w:hint="eastAsia" w:ascii="仿宋_GB2312" w:eastAsia="仿宋_GB2312"/>
                <w:color w:val="000000" w:themeColor="text1"/>
                <w:spacing w:val="-20"/>
                <w:sz w:val="24"/>
                <w14:textFill>
                  <w14:solidFill>
                    <w14:schemeClr w14:val="tx1"/>
                  </w14:solidFill>
                </w14:textFill>
              </w:rPr>
              <w:t>%</w:t>
            </w:r>
          </w:p>
        </w:tc>
        <w:tc>
          <w:tcPr>
            <w:tcW w:w="993" w:type="dxa"/>
            <w:vMerge w:val="restart"/>
            <w:tcBorders>
              <w:bottom w:val="single" w:color="auto" w:sz="6"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lang w:val="en-US" w:eastAsia="zh-CN"/>
                <w14:textFill>
                  <w14:solidFill>
                    <w14:schemeClr w14:val="tx1"/>
                  </w14:solidFill>
                </w14:textFill>
              </w:rPr>
              <w:t>5</w:t>
            </w:r>
            <w:r>
              <w:rPr>
                <w:rFonts w:hint="eastAsia" w:ascii="仿宋_GB2312" w:eastAsia="仿宋_GB2312"/>
                <w:color w:val="000000" w:themeColor="text1"/>
                <w:spacing w:val="-20"/>
                <w:sz w:val="24"/>
                <w14:textFill>
                  <w14:solidFill>
                    <w14:schemeClr w14:val="tx1"/>
                  </w14:solidFill>
                </w14:textFill>
              </w:rPr>
              <w:t>户</w:t>
            </w:r>
          </w:p>
        </w:tc>
        <w:tc>
          <w:tcPr>
            <w:tcW w:w="1000" w:type="dxa"/>
            <w:vMerge w:val="restart"/>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市文化</w:t>
            </w:r>
          </w:p>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和旅游局</w:t>
            </w:r>
          </w:p>
        </w:tc>
        <w:tc>
          <w:tcPr>
            <w:tcW w:w="984" w:type="dxa"/>
            <w:vMerge w:val="restart"/>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市市场</w:t>
            </w:r>
          </w:p>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监管局</w:t>
            </w:r>
          </w:p>
        </w:tc>
        <w:tc>
          <w:tcPr>
            <w:tcW w:w="1134" w:type="dxa"/>
            <w:vMerge w:val="restart"/>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lang w:val="en-US" w:eastAsia="zh-CN"/>
                <w14:textFill>
                  <w14:solidFill>
                    <w14:schemeClr w14:val="tx1"/>
                  </w14:solidFill>
                </w14:textFill>
              </w:rPr>
              <w:t>4</w:t>
            </w:r>
            <w:r>
              <w:rPr>
                <w:rFonts w:hint="eastAsia" w:ascii="仿宋_GB2312" w:hAnsi="仿宋" w:eastAsia="仿宋_GB2312"/>
                <w:color w:val="000000" w:themeColor="text1"/>
                <w:spacing w:val="-20"/>
                <w:sz w:val="24"/>
                <w14:textFill>
                  <w14:solidFill>
                    <w14:schemeClr w14:val="tx1"/>
                  </w14:solidFill>
                </w14:textFill>
              </w:rPr>
              <w:t>月1日</w:t>
            </w:r>
          </w:p>
        </w:tc>
        <w:tc>
          <w:tcPr>
            <w:tcW w:w="1134" w:type="dxa"/>
            <w:vMerge w:val="restart"/>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10月31日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14" w:hRule="atLeast"/>
          <w:jc w:val="center"/>
        </w:trPr>
        <w:tc>
          <w:tcPr>
            <w:tcW w:w="621"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4" w:space="0"/>
            </w:tcBorders>
            <w:vAlign w:val="center"/>
          </w:tcPr>
          <w:p>
            <w:pPr>
              <w:spacing w:line="320" w:lineRule="exact"/>
              <w:rPr>
                <w:rFonts w:ascii="仿宋_GB2312" w:eastAsia="仿宋_GB2312"/>
                <w:b/>
                <w:color w:val="000000" w:themeColor="text1"/>
                <w:spacing w:val="-20"/>
                <w:sz w:val="24"/>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市市场监管局：</w:t>
            </w:r>
            <w:r>
              <w:rPr>
                <w:rFonts w:hint="eastAsia" w:ascii="仿宋_GB2312" w:eastAsia="仿宋_GB2312"/>
                <w:color w:val="000000" w:themeColor="text1"/>
                <w:spacing w:val="-20"/>
                <w:sz w:val="24"/>
                <w14:textFill>
                  <w14:solidFill>
                    <w14:schemeClr w14:val="tx1"/>
                  </w14:solidFill>
                </w14:textFill>
              </w:rPr>
              <w:t>登记事项检查</w:t>
            </w:r>
          </w:p>
        </w:tc>
        <w:tc>
          <w:tcPr>
            <w:tcW w:w="1134" w:type="dxa"/>
            <w:vMerge w:val="continue"/>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92" w:type="dxa"/>
            <w:vMerge w:val="continue"/>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93" w:type="dxa"/>
            <w:vMerge w:val="continue"/>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1000" w:type="dxa"/>
            <w:vMerge w:val="continue"/>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84" w:type="dxa"/>
            <w:vMerge w:val="continue"/>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426" w:hRule="atLeast"/>
          <w:jc w:val="center"/>
        </w:trPr>
        <w:tc>
          <w:tcPr>
            <w:tcW w:w="621" w:type="dxa"/>
            <w:vMerge w:val="restart"/>
            <w:tcBorders>
              <w:top w:val="single" w:color="auto" w:sz="8"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9</w:t>
            </w:r>
          </w:p>
        </w:tc>
        <w:tc>
          <w:tcPr>
            <w:tcW w:w="1843" w:type="dxa"/>
            <w:vMerge w:val="restart"/>
            <w:tcBorders>
              <w:top w:val="single" w:color="auto" w:sz="8" w:space="0"/>
              <w:bottom w:val="single" w:color="auto" w:sz="12" w:space="0"/>
            </w:tcBorders>
            <w:vAlign w:val="center"/>
          </w:tcPr>
          <w:p>
            <w:pPr>
              <w:spacing w:line="320" w:lineRule="exact"/>
              <w:rPr>
                <w:rFonts w:ascii="仿宋_GB2312" w:eastAsia="仿宋_GB2312" w:hAnsiTheme="minorEastAsia"/>
                <w:b/>
                <w:bCs/>
                <w:color w:val="000000" w:themeColor="text1"/>
                <w:spacing w:val="-20"/>
                <w:kern w:val="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宝鸡市202</w:t>
            </w:r>
            <w:r>
              <w:rPr>
                <w:rFonts w:hint="eastAsia" w:ascii="仿宋_GB2312" w:eastAsia="仿宋_GB2312"/>
                <w:color w:val="000000" w:themeColor="text1"/>
                <w:spacing w:val="-20"/>
                <w:sz w:val="24"/>
                <w:lang w:val="en-US" w:eastAsia="zh-CN"/>
                <w14:textFill>
                  <w14:solidFill>
                    <w14:schemeClr w14:val="tx1"/>
                  </w14:solidFill>
                </w14:textFill>
              </w:rPr>
              <w:t>1</w:t>
            </w:r>
            <w:r>
              <w:rPr>
                <w:rFonts w:hint="eastAsia" w:ascii="仿宋_GB2312" w:eastAsia="仿宋_GB2312"/>
                <w:color w:val="000000" w:themeColor="text1"/>
                <w:spacing w:val="-20"/>
                <w:sz w:val="24"/>
                <w14:textFill>
                  <w14:solidFill>
                    <w14:schemeClr w14:val="tx1"/>
                  </w14:solidFill>
                </w14:textFill>
              </w:rPr>
              <w:t>年度</w:t>
            </w:r>
            <w:r>
              <w:rPr>
                <w:rFonts w:hint="eastAsia" w:ascii="仿宋_GB2312" w:eastAsia="仿宋_GB2312"/>
                <w:color w:val="000000" w:themeColor="text1"/>
                <w:spacing w:val="-20"/>
                <w:sz w:val="24"/>
                <w:lang w:eastAsia="zh-CN"/>
                <w14:textFill>
                  <w14:solidFill>
                    <w14:schemeClr w14:val="tx1"/>
                  </w14:solidFill>
                </w14:textFill>
              </w:rPr>
              <w:t>旅行社经营情况</w:t>
            </w:r>
            <w:r>
              <w:rPr>
                <w:rFonts w:hint="eastAsia" w:ascii="仿宋_GB2312" w:eastAsia="仿宋_GB2312"/>
                <w:color w:val="000000" w:themeColor="text1"/>
                <w:spacing w:val="-20"/>
                <w:sz w:val="24"/>
                <w14:textFill>
                  <w14:solidFill>
                    <w14:schemeClr w14:val="tx1"/>
                  </w14:solidFill>
                </w14:textFill>
              </w:rPr>
              <w:t>部门联合“双随机、一公开”抽查</w:t>
            </w:r>
          </w:p>
        </w:tc>
        <w:tc>
          <w:tcPr>
            <w:tcW w:w="1429" w:type="dxa"/>
            <w:vMerge w:val="restart"/>
            <w:tcBorders>
              <w:top w:val="single" w:color="auto" w:sz="8" w:space="0"/>
              <w:bottom w:val="single" w:color="auto" w:sz="12" w:space="0"/>
            </w:tcBorders>
            <w:vAlign w:val="center"/>
          </w:tcPr>
          <w:p>
            <w:pPr>
              <w:spacing w:line="320" w:lineRule="exact"/>
              <w:rPr>
                <w:rFonts w:hint="eastAsia" w:ascii="仿宋_GB2312" w:eastAsia="仿宋_GB2312" w:hAnsiTheme="minorEastAsia"/>
                <w:b/>
                <w:bCs/>
                <w:color w:val="000000" w:themeColor="text1"/>
                <w:spacing w:val="-20"/>
                <w:kern w:val="0"/>
                <w:sz w:val="24"/>
                <w:lang w:eastAsia="zh-CN"/>
                <w14:textFill>
                  <w14:solidFill>
                    <w14:schemeClr w14:val="tx1"/>
                  </w14:solidFill>
                </w14:textFill>
              </w:rPr>
            </w:pPr>
            <w:r>
              <w:rPr>
                <w:rFonts w:hint="eastAsia" w:ascii="仿宋_GB2312" w:eastAsia="仿宋_GB2312"/>
                <w:color w:val="000000" w:themeColor="text1"/>
                <w:spacing w:val="-20"/>
                <w:sz w:val="24"/>
                <w:lang w:eastAsia="zh-CN"/>
                <w14:textFill>
                  <w14:solidFill>
                    <w14:schemeClr w14:val="tx1"/>
                  </w14:solidFill>
                </w14:textFill>
              </w:rPr>
              <w:t>旅行社经营许可证及经营情况抽查检查</w:t>
            </w:r>
          </w:p>
        </w:tc>
        <w:tc>
          <w:tcPr>
            <w:tcW w:w="3110" w:type="dxa"/>
            <w:tcBorders>
              <w:top w:val="single" w:color="auto" w:sz="4" w:space="0"/>
              <w:bottom w:val="single" w:color="auto" w:sz="4" w:space="0"/>
            </w:tcBorders>
            <w:vAlign w:val="center"/>
          </w:tcPr>
          <w:p>
            <w:pPr>
              <w:spacing w:line="320" w:lineRule="exact"/>
              <w:rPr>
                <w:rFonts w:ascii="仿宋_GB2312" w:eastAsia="仿宋_GB2312"/>
                <w:b/>
                <w:color w:val="000000" w:themeColor="text1"/>
                <w:spacing w:val="-20"/>
                <w:sz w:val="24"/>
                <w14:textFill>
                  <w14:solidFill>
                    <w14:schemeClr w14:val="tx1"/>
                  </w14:solidFill>
                </w14:textFill>
              </w:rPr>
            </w:pPr>
            <w:r>
              <w:rPr>
                <w:rFonts w:hint="eastAsia" w:ascii="仿宋_GB2312" w:hAnsi="仿宋" w:eastAsia="仿宋_GB2312"/>
                <w:b/>
                <w:color w:val="000000" w:themeColor="text1"/>
                <w:spacing w:val="-20"/>
                <w:sz w:val="24"/>
                <w14:textFill>
                  <w14:solidFill>
                    <w14:schemeClr w14:val="tx1"/>
                  </w14:solidFill>
                </w14:textFill>
              </w:rPr>
              <w:t>市文化和旅游局：</w:t>
            </w:r>
            <w:r>
              <w:rPr>
                <w:rFonts w:hint="eastAsia" w:ascii="仿宋_GB2312" w:eastAsia="仿宋_GB2312"/>
                <w:color w:val="000000" w:themeColor="text1"/>
                <w:spacing w:val="-20"/>
                <w:sz w:val="24"/>
                <w:szCs w:val="24"/>
                <w14:textFill>
                  <w14:solidFill>
                    <w14:schemeClr w14:val="tx1"/>
                  </w14:solidFill>
                </w14:textFill>
              </w:rPr>
              <w:t>经营旅行社业务是否取得经营执业许可；是否与导游等长期聘用人员签订劳动合同办理相关社会合同社会保险；是否与旅游者签订旅游合同提供相关旅游服务；是否依法经营，有无不正当竞争行为及损害消费者合法权益的行为；分支机构的名称标牌经营范围是否符合法律规定；经营场所基础经营条件是否符合法律规定。</w:t>
            </w:r>
          </w:p>
        </w:tc>
        <w:tc>
          <w:tcPr>
            <w:tcW w:w="1134" w:type="dxa"/>
            <w:vMerge w:val="restart"/>
            <w:vAlign w:val="center"/>
          </w:tcPr>
          <w:p>
            <w:pPr>
              <w:spacing w:line="320" w:lineRule="exact"/>
              <w:jc w:val="center"/>
              <w:rPr>
                <w:rFonts w:hint="eastAsia" w:ascii="仿宋_GB2312" w:eastAsia="仿宋_GB2312"/>
                <w:color w:val="000000" w:themeColor="text1"/>
                <w:spacing w:val="-20"/>
                <w:sz w:val="24"/>
                <w:lang w:eastAsia="zh-CN"/>
                <w14:textFill>
                  <w14:solidFill>
                    <w14:schemeClr w14:val="tx1"/>
                  </w14:solidFill>
                </w14:textFill>
              </w:rPr>
            </w:pPr>
            <w:r>
              <w:rPr>
                <w:rFonts w:hint="eastAsia" w:ascii="仿宋_GB2312" w:hAnsi="仿宋" w:eastAsia="仿宋_GB2312"/>
                <w:color w:val="000000" w:themeColor="text1"/>
                <w:spacing w:val="-20"/>
                <w:sz w:val="24"/>
                <w:lang w:eastAsia="zh-CN"/>
                <w14:textFill>
                  <w14:solidFill>
                    <w14:schemeClr w14:val="tx1"/>
                  </w14:solidFill>
                </w14:textFill>
              </w:rPr>
              <w:t>全市旅行社</w:t>
            </w:r>
          </w:p>
        </w:tc>
        <w:tc>
          <w:tcPr>
            <w:tcW w:w="992" w:type="dxa"/>
            <w:vMerge w:val="restart"/>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lang w:val="en-US" w:eastAsia="zh-CN"/>
                <w14:textFill>
                  <w14:solidFill>
                    <w14:schemeClr w14:val="tx1"/>
                  </w14:solidFill>
                </w14:textFill>
              </w:rPr>
              <w:t>10</w:t>
            </w:r>
            <w:r>
              <w:rPr>
                <w:rFonts w:hint="eastAsia" w:ascii="仿宋_GB2312" w:hAnsi="仿宋" w:eastAsia="仿宋_GB2312"/>
                <w:color w:val="000000" w:themeColor="text1"/>
                <w:spacing w:val="-20"/>
                <w:sz w:val="24"/>
                <w14:textFill>
                  <w14:solidFill>
                    <w14:schemeClr w14:val="tx1"/>
                  </w14:solidFill>
                </w14:textFill>
              </w:rPr>
              <w:t>%</w:t>
            </w:r>
          </w:p>
        </w:tc>
        <w:tc>
          <w:tcPr>
            <w:tcW w:w="993" w:type="dxa"/>
            <w:vMerge w:val="restart"/>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lang w:val="en-US" w:eastAsia="zh-CN"/>
                <w14:textFill>
                  <w14:solidFill>
                    <w14:schemeClr w14:val="tx1"/>
                  </w14:solidFill>
                </w14:textFill>
              </w:rPr>
              <w:t>5</w:t>
            </w:r>
            <w:r>
              <w:rPr>
                <w:rFonts w:hint="eastAsia" w:ascii="仿宋_GB2312" w:hAnsi="仿宋" w:eastAsia="仿宋_GB2312"/>
                <w:color w:val="000000" w:themeColor="text1"/>
                <w:spacing w:val="-20"/>
                <w:sz w:val="24"/>
                <w14:textFill>
                  <w14:solidFill>
                    <w14:schemeClr w14:val="tx1"/>
                  </w14:solidFill>
                </w14:textFill>
              </w:rPr>
              <w:t>户</w:t>
            </w:r>
          </w:p>
        </w:tc>
        <w:tc>
          <w:tcPr>
            <w:tcW w:w="1000"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1134" w:type="dxa"/>
            <w:vMerge w:val="continue"/>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39" w:hRule="atLeast"/>
          <w:jc w:val="center"/>
        </w:trPr>
        <w:tc>
          <w:tcPr>
            <w:tcW w:w="621"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4" w:space="0"/>
              <w:bottom w:val="single" w:color="auto" w:sz="12" w:space="0"/>
            </w:tcBorders>
            <w:vAlign w:val="center"/>
          </w:tcPr>
          <w:p>
            <w:pPr>
              <w:spacing w:line="320" w:lineRule="exact"/>
              <w:rPr>
                <w:rFonts w:ascii="仿宋_GB2312" w:eastAsia="仿宋_GB2312"/>
                <w:bCs/>
                <w:color w:val="000000" w:themeColor="text1"/>
                <w:spacing w:val="-20"/>
                <w:sz w:val="24"/>
                <w:shd w:val="clear" w:color="auto" w:fill="FFFFFF"/>
                <w14:textFill>
                  <w14:solidFill>
                    <w14:schemeClr w14:val="tx1"/>
                  </w14:solidFill>
                </w14:textFill>
              </w:rPr>
            </w:pPr>
            <w:r>
              <w:rPr>
                <w:rFonts w:hint="eastAsia" w:ascii="仿宋_GB2312" w:hAnsi="仿宋" w:eastAsia="仿宋_GB2312"/>
                <w:b/>
                <w:color w:val="000000" w:themeColor="text1"/>
                <w:spacing w:val="-20"/>
                <w:sz w:val="24"/>
                <w14:textFill>
                  <w14:solidFill>
                    <w14:schemeClr w14:val="tx1"/>
                  </w14:solidFill>
                </w14:textFill>
              </w:rPr>
              <w:t>市市场监管局</w:t>
            </w:r>
            <w:r>
              <w:rPr>
                <w:rFonts w:hint="eastAsia" w:ascii="仿宋_GB2312" w:hAnsi="仿宋" w:eastAsia="仿宋_GB2312"/>
                <w:color w:val="000000" w:themeColor="text1"/>
                <w:spacing w:val="-20"/>
                <w:sz w:val="24"/>
                <w14:textFill>
                  <w14:solidFill>
                    <w14:schemeClr w14:val="tx1"/>
                  </w14:solidFill>
                </w14:textFill>
              </w:rPr>
              <w:t>：登记事项检查</w:t>
            </w:r>
          </w:p>
        </w:tc>
        <w:tc>
          <w:tcPr>
            <w:tcW w:w="1134" w:type="dxa"/>
            <w:vMerge w:val="continue"/>
            <w:tcBorders>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bottom w:val="single" w:color="auto" w:sz="12"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27" w:hRule="atLeast"/>
          <w:jc w:val="center"/>
        </w:trPr>
        <w:tc>
          <w:tcPr>
            <w:tcW w:w="621" w:type="dxa"/>
            <w:vMerge w:val="restart"/>
            <w:tcBorders>
              <w:top w:val="single" w:color="auto" w:sz="12"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序号</w:t>
            </w:r>
          </w:p>
        </w:tc>
        <w:tc>
          <w:tcPr>
            <w:tcW w:w="1843"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计划名称</w:t>
            </w:r>
          </w:p>
        </w:tc>
        <w:tc>
          <w:tcPr>
            <w:tcW w:w="1429"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任务名称</w:t>
            </w:r>
          </w:p>
        </w:tc>
        <w:tc>
          <w:tcPr>
            <w:tcW w:w="3110"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事 项</w:t>
            </w:r>
          </w:p>
        </w:tc>
        <w:tc>
          <w:tcPr>
            <w:tcW w:w="1134"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检查对象</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范 围</w:t>
            </w:r>
          </w:p>
        </w:tc>
        <w:tc>
          <w:tcPr>
            <w:tcW w:w="992"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比例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w:t>
            </w:r>
          </w:p>
        </w:tc>
        <w:tc>
          <w:tcPr>
            <w:tcW w:w="993"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数量</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（户）</w:t>
            </w:r>
          </w:p>
        </w:tc>
        <w:tc>
          <w:tcPr>
            <w:tcW w:w="1000"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牵头</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984"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参与</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2268" w:type="dxa"/>
            <w:gridSpan w:val="2"/>
            <w:tcBorders>
              <w:top w:val="single" w:color="auto" w:sz="12" w:space="0"/>
              <w:left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抽查检查日期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25" w:hRule="atLeast"/>
          <w:jc w:val="center"/>
        </w:trPr>
        <w:tc>
          <w:tcPr>
            <w:tcW w:w="621" w:type="dxa"/>
            <w:vMerge w:val="continue"/>
            <w:tcBorders>
              <w:top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3110"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开始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c>
          <w:tcPr>
            <w:tcW w:w="1134" w:type="dxa"/>
            <w:tcBorders>
              <w:top w:val="single" w:color="auto" w:sz="8" w:space="0"/>
              <w:left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结束</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801" w:hRule="atLeast"/>
          <w:jc w:val="center"/>
        </w:trPr>
        <w:tc>
          <w:tcPr>
            <w:tcW w:w="621" w:type="dxa"/>
            <w:vMerge w:val="restart"/>
            <w:tcBorders>
              <w:top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10</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宝鸡市202</w:t>
            </w:r>
            <w:r>
              <w:rPr>
                <w:rFonts w:hint="eastAsia" w:ascii="仿宋_GB2312" w:eastAsia="仿宋_GB2312"/>
                <w:color w:val="000000" w:themeColor="text1"/>
                <w:spacing w:val="-20"/>
                <w:sz w:val="24"/>
                <w:lang w:val="en-US" w:eastAsia="zh-CN"/>
                <w14:textFill>
                  <w14:solidFill>
                    <w14:schemeClr w14:val="tx1"/>
                  </w14:solidFill>
                </w14:textFill>
              </w:rPr>
              <w:t>1</w:t>
            </w:r>
            <w:r>
              <w:rPr>
                <w:rFonts w:hint="eastAsia" w:ascii="仿宋_GB2312" w:eastAsia="仿宋_GB2312"/>
                <w:color w:val="000000" w:themeColor="text1"/>
                <w:spacing w:val="-20"/>
                <w:sz w:val="24"/>
                <w14:textFill>
                  <w14:solidFill>
                    <w14:schemeClr w14:val="tx1"/>
                  </w14:solidFill>
                </w14:textFill>
              </w:rPr>
              <w:t>年度高危险性体育项目部门联合“双随机、一公开”抽查</w:t>
            </w:r>
          </w:p>
        </w:tc>
        <w:tc>
          <w:tcPr>
            <w:tcW w:w="1429"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高危险性体育项目抽查检查</w:t>
            </w: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市体育局：</w:t>
            </w:r>
            <w:r>
              <w:rPr>
                <w:rFonts w:hint="eastAsia" w:ascii="仿宋_GB2312" w:eastAsia="仿宋_GB2312"/>
                <w:color w:val="000000" w:themeColor="text1"/>
                <w:spacing w:val="-20"/>
                <w:sz w:val="24"/>
                <w14:textFill>
                  <w14:solidFill>
                    <w14:schemeClr w14:val="tx1"/>
                  </w14:solidFill>
                </w14:textFill>
              </w:rPr>
              <w:t>对经营高危险性体育项目监督检查</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hAnsi="Tahoma" w:eastAsia="仿宋_GB2312" w:cs="Tahoma"/>
                <w:color w:val="000000" w:themeColor="text1"/>
                <w:spacing w:val="-20"/>
                <w:sz w:val="24"/>
                <w:szCs w:val="20"/>
                <w14:textFill>
                  <w14:solidFill>
                    <w14:schemeClr w14:val="tx1"/>
                  </w14:solidFill>
                </w14:textFill>
              </w:rPr>
              <w:t>全市备案的游泳场馆</w:t>
            </w:r>
          </w:p>
        </w:tc>
        <w:tc>
          <w:tcPr>
            <w:tcW w:w="992"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20%</w:t>
            </w:r>
          </w:p>
        </w:tc>
        <w:tc>
          <w:tcPr>
            <w:tcW w:w="99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5户</w:t>
            </w:r>
          </w:p>
        </w:tc>
        <w:tc>
          <w:tcPr>
            <w:tcW w:w="1000"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市体育局</w:t>
            </w:r>
          </w:p>
        </w:tc>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市市场</w:t>
            </w:r>
          </w:p>
          <w:p>
            <w:pPr>
              <w:spacing w:line="320" w:lineRule="exact"/>
              <w:jc w:val="center"/>
              <w:rPr>
                <w:rFonts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监管局</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hAnsi="仿宋" w:eastAsia="仿宋_GB2312"/>
                <w:color w:val="000000" w:themeColor="text1"/>
                <w:spacing w:val="-20"/>
                <w:sz w:val="24"/>
                <w:lang w:val="en-US" w:eastAsia="zh-CN"/>
                <w14:textFill>
                  <w14:solidFill>
                    <w14:schemeClr w14:val="tx1"/>
                  </w14:solidFill>
                </w14:textFill>
              </w:rPr>
              <w:t>8</w:t>
            </w:r>
            <w:r>
              <w:rPr>
                <w:rFonts w:hint="eastAsia" w:ascii="仿宋_GB2312" w:hAnsi="仿宋" w:eastAsia="仿宋_GB2312"/>
                <w:color w:val="000000" w:themeColor="text1"/>
                <w:spacing w:val="-20"/>
                <w:sz w:val="24"/>
                <w14:textFill>
                  <w14:solidFill>
                    <w14:schemeClr w14:val="tx1"/>
                  </w14:solidFill>
                </w14:textFill>
              </w:rPr>
              <w:t>月1日</w:t>
            </w:r>
          </w:p>
        </w:tc>
        <w:tc>
          <w:tcPr>
            <w:tcW w:w="1134" w:type="dxa"/>
            <w:vMerge w:val="restart"/>
            <w:tcBorders>
              <w:top w:val="single" w:color="auto" w:sz="8" w:space="0"/>
              <w:left w:val="single" w:color="auto" w:sz="8" w:space="0"/>
              <w:bottom w:val="single" w:color="auto" w:sz="8" w:space="0"/>
            </w:tcBorders>
            <w:vAlign w:val="center"/>
          </w:tcPr>
          <w:p>
            <w:pPr>
              <w:spacing w:line="320" w:lineRule="exact"/>
              <w:jc w:val="center"/>
              <w:rPr>
                <w:rFonts w:hint="eastAsia" w:ascii="仿宋_GB2312" w:hAnsi="仿宋"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8月3</w:t>
            </w:r>
            <w:r>
              <w:rPr>
                <w:rFonts w:hint="eastAsia" w:ascii="仿宋_GB2312" w:hAnsi="仿宋" w:eastAsia="仿宋_GB2312"/>
                <w:color w:val="000000" w:themeColor="text1"/>
                <w:spacing w:val="-20"/>
                <w:sz w:val="24"/>
                <w:lang w:val="en-US" w:eastAsia="zh-CN"/>
                <w14:textFill>
                  <w14:solidFill>
                    <w14:schemeClr w14:val="tx1"/>
                  </w14:solidFill>
                </w14:textFill>
              </w:rPr>
              <w:t>1</w:t>
            </w:r>
            <w:r>
              <w:rPr>
                <w:rFonts w:hint="eastAsia" w:ascii="仿宋_GB2312" w:hAnsi="仿宋" w:eastAsia="仿宋_GB2312"/>
                <w:color w:val="000000" w:themeColor="text1"/>
                <w:spacing w:val="-20"/>
                <w:sz w:val="24"/>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66" w:hRule="atLeast"/>
          <w:jc w:val="center"/>
        </w:trPr>
        <w:tc>
          <w:tcPr>
            <w:tcW w:w="621" w:type="dxa"/>
            <w:vMerge w:val="continue"/>
            <w:tcBorders>
              <w:top w:val="single" w:color="auto" w:sz="8" w:space="0"/>
              <w:bottom w:val="single" w:color="auto" w:sz="8" w:space="0"/>
              <w:right w:val="single" w:color="auto" w:sz="8" w:space="0"/>
            </w:tcBorders>
            <w:vAlign w:val="top"/>
          </w:tcPr>
          <w:p>
            <w:pPr>
              <w:spacing w:line="300" w:lineRule="exact"/>
              <w:jc w:val="left"/>
              <w:rPr>
                <w:rFonts w:cs="黑体" w:asciiTheme="minorEastAsia" w:hAnsiTheme="minorEastAsia" w:eastAsiaTheme="minorEastAsia"/>
                <w:b/>
                <w:color w:val="000000" w:themeColor="text1"/>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top"/>
          </w:tcPr>
          <w:p>
            <w:pPr>
              <w:spacing w:line="300" w:lineRule="exact"/>
              <w:jc w:val="left"/>
              <w:rPr>
                <w:rFonts w:cs="黑体" w:asciiTheme="minorEastAsia" w:hAnsiTheme="minorEastAsia" w:eastAsiaTheme="minorEastAsia"/>
                <w:b/>
                <w:color w:val="000000" w:themeColor="text1"/>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top"/>
          </w:tcPr>
          <w:p>
            <w:pPr>
              <w:spacing w:line="300" w:lineRule="exact"/>
              <w:jc w:val="left"/>
              <w:rPr>
                <w:rFonts w:cs="黑体" w:asciiTheme="minorEastAsia" w:hAnsiTheme="minorEastAsia" w:eastAsiaTheme="minorEastAsia"/>
                <w:b/>
                <w:color w:val="000000" w:themeColor="text1"/>
                <w:sz w:val="24"/>
                <w14:textFill>
                  <w14:solidFill>
                    <w14:schemeClr w14:val="tx1"/>
                  </w14:solidFill>
                </w14:textFill>
              </w:rPr>
            </w:pPr>
          </w:p>
        </w:tc>
        <w:tc>
          <w:tcPr>
            <w:tcW w:w="3110" w:type="dxa"/>
            <w:tcBorders>
              <w:top w:val="single" w:color="auto" w:sz="8" w:space="0"/>
              <w:left w:val="single" w:color="auto" w:sz="8" w:space="0"/>
              <w:bottom w:val="single" w:color="auto" w:sz="8" w:space="0"/>
              <w:right w:val="single" w:color="auto" w:sz="8" w:space="0"/>
            </w:tcBorders>
            <w:vAlign w:val="center"/>
          </w:tcPr>
          <w:p>
            <w:pPr>
              <w:spacing w:line="300" w:lineRule="exact"/>
              <w:jc w:val="left"/>
              <w:rPr>
                <w:rFonts w:cs="黑体" w:asciiTheme="minorEastAsia" w:hAnsiTheme="minorEastAsia" w:eastAsiaTheme="minorEastAsia"/>
                <w:b/>
                <w:color w:val="000000" w:themeColor="text1"/>
                <w:sz w:val="24"/>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市市场监管局：</w:t>
            </w:r>
            <w:r>
              <w:rPr>
                <w:rFonts w:hint="eastAsia" w:ascii="仿宋_GB2312" w:eastAsia="仿宋_GB2312"/>
                <w:color w:val="000000" w:themeColor="text1"/>
                <w:spacing w:val="-20"/>
                <w:sz w:val="24"/>
                <w14:textFill>
                  <w14:solidFill>
                    <w14:schemeClr w14:val="tx1"/>
                  </w14:solidFill>
                </w14:textFill>
              </w:rPr>
              <w:t>公示信息检查</w:t>
            </w: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hint="eastAsia"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tcBorders>
            <w:vAlign w:val="center"/>
          </w:tcPr>
          <w:p>
            <w:pPr>
              <w:spacing w:line="300" w:lineRule="exact"/>
              <w:jc w:val="center"/>
              <w:rPr>
                <w:rFonts w:hint="eastAsia" w:cs="黑体" w:asciiTheme="minorEastAsia" w:hAnsiTheme="minorEastAsia" w:eastAsiaTheme="minorEastAsia"/>
                <w:b/>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621" w:type="dxa"/>
            <w:vMerge w:val="restart"/>
            <w:tcBorders>
              <w:top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11</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宝鸡市202</w:t>
            </w:r>
            <w:r>
              <w:rPr>
                <w:rFonts w:hint="eastAsia" w:ascii="仿宋_GB2312" w:eastAsia="仿宋_GB2312"/>
                <w:color w:val="000000" w:themeColor="text1"/>
                <w:spacing w:val="-20"/>
                <w:sz w:val="24"/>
                <w:lang w:val="en-US" w:eastAsia="zh-CN"/>
                <w14:textFill>
                  <w14:solidFill>
                    <w14:schemeClr w14:val="tx1"/>
                  </w14:solidFill>
                </w14:textFill>
              </w:rPr>
              <w:t>1</w:t>
            </w:r>
            <w:r>
              <w:rPr>
                <w:rFonts w:hint="eastAsia" w:ascii="仿宋_GB2312" w:eastAsia="仿宋_GB2312"/>
                <w:color w:val="000000" w:themeColor="text1"/>
                <w:spacing w:val="-20"/>
                <w:sz w:val="24"/>
                <w14:textFill>
                  <w14:solidFill>
                    <w14:schemeClr w14:val="tx1"/>
                  </w14:solidFill>
                </w14:textFill>
              </w:rPr>
              <w:t>年度年报数据质量部门联合“双随机、一公开”抽查</w:t>
            </w:r>
          </w:p>
        </w:tc>
        <w:tc>
          <w:tcPr>
            <w:tcW w:w="1429"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年报数据质量抽查检查</w:t>
            </w: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b/>
                <w:bCs/>
                <w:color w:val="000000" w:themeColor="text1"/>
                <w:spacing w:val="-20"/>
                <w:sz w:val="24"/>
                <w:shd w:val="clear" w:color="auto" w:fill="FFFFFF"/>
                <w14:textFill>
                  <w14:solidFill>
                    <w14:schemeClr w14:val="tx1"/>
                  </w14:solidFill>
                </w14:textFill>
              </w:rPr>
              <w:t>市统计局：</w:t>
            </w:r>
            <w:r>
              <w:rPr>
                <w:rFonts w:hint="eastAsia" w:ascii="仿宋_GB2312" w:eastAsia="仿宋_GB2312"/>
                <w:color w:val="000000" w:themeColor="text1"/>
                <w:spacing w:val="-20"/>
                <w:sz w:val="24"/>
                <w14:textFill>
                  <w14:solidFill>
                    <w14:schemeClr w14:val="tx1"/>
                  </w14:solidFill>
                </w14:textFill>
              </w:rPr>
              <w:t>调查对象依法设置原始记录、统计台账情况检查。</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2021年2月在库企业</w:t>
            </w:r>
          </w:p>
        </w:tc>
        <w:tc>
          <w:tcPr>
            <w:tcW w:w="992"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仿宋_GB2312" w:eastAsia="仿宋_GB2312"/>
                <w:color w:val="FF0000"/>
                <w:spacing w:val="-20"/>
                <w:sz w:val="24"/>
              </w:rPr>
            </w:pPr>
            <w:r>
              <w:rPr>
                <w:rFonts w:hint="eastAsia" w:ascii="宋体" w:hAnsi="宋体" w:eastAsia="宋体" w:cs="宋体"/>
                <w:i w:val="0"/>
                <w:iCs w:val="0"/>
                <w:color w:val="000000"/>
                <w:kern w:val="0"/>
                <w:sz w:val="24"/>
                <w:szCs w:val="24"/>
                <w:u w:val="none"/>
                <w:lang w:val="en-US" w:eastAsia="zh-CN" w:bidi="ar"/>
              </w:rPr>
              <w:t>1%</w:t>
            </w:r>
          </w:p>
        </w:tc>
        <w:tc>
          <w:tcPr>
            <w:tcW w:w="993"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ascii="仿宋_GB2312" w:eastAsia="仿宋_GB2312"/>
                <w:color w:val="FF0000"/>
                <w:spacing w:val="-20"/>
                <w:sz w:val="24"/>
              </w:rPr>
            </w:pPr>
            <w:r>
              <w:rPr>
                <w:rFonts w:hint="eastAsia" w:ascii="仿宋_GB2312" w:hAnsi="仿宋" w:eastAsia="仿宋_GB2312"/>
                <w:color w:val="000000" w:themeColor="text1"/>
                <w:spacing w:val="-20"/>
                <w:sz w:val="24"/>
                <w:lang w:val="en-US" w:eastAsia="zh-CN"/>
                <w14:textFill>
                  <w14:solidFill>
                    <w14:schemeClr w14:val="tx1"/>
                  </w14:solidFill>
                </w14:textFill>
              </w:rPr>
              <w:t>35户</w:t>
            </w:r>
          </w:p>
        </w:tc>
        <w:tc>
          <w:tcPr>
            <w:tcW w:w="1000"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lang w:val="en-US" w:eastAsia="zh-CN"/>
                <w14:textFill>
                  <w14:solidFill>
                    <w14:schemeClr w14:val="tx1"/>
                  </w14:solidFill>
                </w14:textFill>
              </w:rPr>
              <w:t>市统计局</w:t>
            </w:r>
          </w:p>
        </w:tc>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lang w:val="en-US" w:eastAsia="zh-CN"/>
                <w14:textFill>
                  <w14:solidFill>
                    <w14:schemeClr w14:val="tx1"/>
                  </w14:solidFill>
                </w14:textFill>
              </w:rPr>
              <w:t>市市场监管局</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lang w:val="en-US" w:eastAsia="zh-CN"/>
                <w14:textFill>
                  <w14:solidFill>
                    <w14:schemeClr w14:val="tx1"/>
                  </w14:solidFill>
                </w14:textFill>
              </w:rPr>
              <w:br w:type="textWrapping"/>
            </w:r>
            <w:r>
              <w:rPr>
                <w:rFonts w:hint="eastAsia" w:ascii="仿宋_GB2312" w:hAnsi="仿宋" w:eastAsia="仿宋_GB2312"/>
                <w:color w:val="000000" w:themeColor="text1"/>
                <w:spacing w:val="-20"/>
                <w:sz w:val="24"/>
                <w:lang w:val="en-US" w:eastAsia="zh-CN"/>
                <w14:textFill>
                  <w14:solidFill>
                    <w14:schemeClr w14:val="tx1"/>
                  </w14:solidFill>
                </w14:textFill>
              </w:rPr>
              <w:t>3月29日</w:t>
            </w:r>
          </w:p>
        </w:tc>
        <w:tc>
          <w:tcPr>
            <w:tcW w:w="1134" w:type="dxa"/>
            <w:vMerge w:val="restart"/>
            <w:tcBorders>
              <w:top w:val="single" w:color="auto" w:sz="8" w:space="0"/>
              <w:left w:val="single" w:color="auto" w:sz="8" w:space="0"/>
              <w:bottom w:val="single" w:color="auto" w:sz="8" w:space="0"/>
            </w:tcBorders>
            <w:vAlign w:val="center"/>
          </w:tcPr>
          <w:p>
            <w:pPr>
              <w:spacing w:line="320" w:lineRule="exact"/>
              <w:jc w:val="center"/>
              <w:rPr>
                <w:rFonts w:hint="eastAsia"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lang w:val="en-US" w:eastAsia="zh-CN"/>
                <w14:textFill>
                  <w14:solidFill>
                    <w14:schemeClr w14:val="tx1"/>
                  </w14:solidFill>
                </w14:textFill>
              </w:rPr>
              <w:br w:type="textWrapping"/>
            </w:r>
            <w:r>
              <w:rPr>
                <w:rFonts w:hint="eastAsia" w:ascii="仿宋_GB2312" w:hAnsi="仿宋" w:eastAsia="仿宋_GB2312"/>
                <w:color w:val="000000" w:themeColor="text1"/>
                <w:spacing w:val="-20"/>
                <w:sz w:val="24"/>
                <w:lang w:val="en-US" w:eastAsia="zh-CN"/>
                <w14:textFill>
                  <w14:solidFill>
                    <w14:schemeClr w14:val="tx1"/>
                  </w14:solidFill>
                </w14:textFill>
              </w:rPr>
              <w:t>10月25日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586" w:hRule="atLeast"/>
          <w:jc w:val="center"/>
        </w:trPr>
        <w:tc>
          <w:tcPr>
            <w:tcW w:w="621" w:type="dxa"/>
            <w:vMerge w:val="continue"/>
            <w:tcBorders>
              <w:top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b/>
                <w:color w:val="000000" w:themeColor="text1"/>
                <w:spacing w:val="-20"/>
                <w:sz w:val="24"/>
                <w14:textFill>
                  <w14:solidFill>
                    <w14:schemeClr w14:val="tx1"/>
                  </w14:solidFill>
                </w14:textFill>
              </w:rPr>
            </w:pPr>
            <w:r>
              <w:rPr>
                <w:rFonts w:hint="eastAsia" w:ascii="仿宋_GB2312" w:eastAsia="仿宋_GB2312"/>
                <w:b/>
                <w:bCs/>
                <w:color w:val="000000" w:themeColor="text1"/>
                <w:spacing w:val="-20"/>
                <w:sz w:val="24"/>
                <w:shd w:val="clear" w:color="auto" w:fill="FFFFFF"/>
                <w14:textFill>
                  <w14:solidFill>
                    <w14:schemeClr w14:val="tx1"/>
                  </w14:solidFill>
                </w14:textFill>
              </w:rPr>
              <w:t>市市场监管局：</w:t>
            </w:r>
            <w:r>
              <w:rPr>
                <w:rFonts w:hint="eastAsia" w:ascii="仿宋_GB2312" w:eastAsia="仿宋_GB2312"/>
                <w:color w:val="000000" w:themeColor="text1"/>
                <w:spacing w:val="-20"/>
                <w:sz w:val="24"/>
                <w:lang w:eastAsia="zh-CN"/>
                <w14:textFill>
                  <w14:solidFill>
                    <w14:schemeClr w14:val="tx1"/>
                  </w14:solidFill>
                </w14:textFill>
              </w:rPr>
              <w:t>公示信息</w:t>
            </w:r>
            <w:r>
              <w:rPr>
                <w:rFonts w:hint="eastAsia" w:ascii="仿宋_GB2312" w:eastAsia="仿宋_GB2312"/>
                <w:color w:val="000000" w:themeColor="text1"/>
                <w:spacing w:val="-20"/>
                <w:sz w:val="24"/>
                <w14:textFill>
                  <w14:solidFill>
                    <w14:schemeClr w14:val="tx1"/>
                  </w14:solidFill>
                </w14:textFill>
              </w:rPr>
              <w:t>检查</w:t>
            </w: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000" w:hRule="atLeast"/>
          <w:jc w:val="center"/>
        </w:trPr>
        <w:tc>
          <w:tcPr>
            <w:tcW w:w="621" w:type="dxa"/>
            <w:vMerge w:val="restart"/>
            <w:tcBorders>
              <w:top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12</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宝鸡市2021年度经营许可单位部门</w:t>
            </w:r>
            <w:r>
              <w:rPr>
                <w:rFonts w:hint="eastAsia" w:ascii="仿宋_GB2312" w:hAnsi="Calibri" w:eastAsia="仿宋_GB2312"/>
                <w:color w:val="000000" w:themeColor="text1"/>
                <w:spacing w:val="-20"/>
                <w:sz w:val="24"/>
                <w:lang w:eastAsia="zh-CN"/>
                <w14:textFill>
                  <w14:solidFill>
                    <w14:schemeClr w14:val="tx1"/>
                  </w14:solidFill>
                </w14:textFill>
              </w:rPr>
              <w:t>联合</w:t>
            </w:r>
            <w:r>
              <w:rPr>
                <w:rFonts w:hint="eastAsia" w:ascii="仿宋_GB2312" w:hAnsi="Calibri" w:eastAsia="仿宋_GB2312"/>
                <w:color w:val="000000" w:themeColor="text1"/>
                <w:spacing w:val="-20"/>
                <w:sz w:val="24"/>
                <w14:textFill>
                  <w14:solidFill>
                    <w14:schemeClr w14:val="tx1"/>
                  </w14:solidFill>
                </w14:textFill>
              </w:rPr>
              <w:t>“双随机、一公开”抽查</w:t>
            </w:r>
          </w:p>
        </w:tc>
        <w:tc>
          <w:tcPr>
            <w:tcW w:w="1429"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_GB2312" w:eastAsia="仿宋_GB2312"/>
                <w:color w:val="000000" w:themeColor="text1"/>
                <w:spacing w:val="-20"/>
                <w:sz w:val="24"/>
                <w:lang w:eastAsia="zh-CN"/>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工矿商贸行业、煤矿、危险化学品、烟花爆竹安全生产监督</w:t>
            </w:r>
            <w:r>
              <w:rPr>
                <w:rFonts w:hint="eastAsia" w:ascii="仿宋_GB2312" w:hAnsi="Calibri" w:eastAsia="仿宋_GB2312"/>
                <w:color w:val="000000" w:themeColor="text1"/>
                <w:spacing w:val="-20"/>
                <w:sz w:val="24"/>
                <w:lang w:eastAsia="zh-CN"/>
                <w14:textFill>
                  <w14:solidFill>
                    <w14:schemeClr w14:val="tx1"/>
                  </w14:solidFill>
                </w14:textFill>
              </w:rPr>
              <w:t>抽查检查</w:t>
            </w: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市应急管理局：</w:t>
            </w:r>
            <w:r>
              <w:rPr>
                <w:rFonts w:hint="eastAsia" w:ascii="仿宋_GB2312" w:hAnsi="Calibri" w:eastAsia="仿宋_GB2312"/>
                <w:color w:val="000000" w:themeColor="text1"/>
                <w:spacing w:val="-20"/>
                <w:sz w:val="24"/>
                <w14:textFill>
                  <w14:solidFill>
                    <w14:schemeClr w14:val="tx1"/>
                  </w14:solidFill>
                </w14:textFill>
              </w:rPr>
              <w:t>安全生产行为、安全生产许可、应急预案编制、应急演练等监督检查</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全市登记的经营许可单位</w:t>
            </w:r>
          </w:p>
        </w:tc>
        <w:tc>
          <w:tcPr>
            <w:tcW w:w="992"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3%</w:t>
            </w:r>
          </w:p>
        </w:tc>
        <w:tc>
          <w:tcPr>
            <w:tcW w:w="99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lang w:val="en-US" w:eastAsia="zh-CN"/>
                <w14:textFill>
                  <w14:solidFill>
                    <w14:schemeClr w14:val="tx1"/>
                  </w14:solidFill>
                </w14:textFill>
              </w:rPr>
              <w:t>30</w:t>
            </w:r>
            <w:r>
              <w:rPr>
                <w:rFonts w:hint="eastAsia" w:ascii="仿宋_GB2312" w:eastAsia="仿宋_GB2312"/>
                <w:color w:val="000000" w:themeColor="text1"/>
                <w:spacing w:val="-20"/>
                <w:sz w:val="24"/>
                <w14:textFill>
                  <w14:solidFill>
                    <w14:schemeClr w14:val="tx1"/>
                  </w14:solidFill>
                </w14:textFill>
              </w:rPr>
              <w:t>户</w:t>
            </w:r>
          </w:p>
        </w:tc>
        <w:tc>
          <w:tcPr>
            <w:tcW w:w="1000"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市应急</w:t>
            </w:r>
          </w:p>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管理局</w:t>
            </w:r>
          </w:p>
        </w:tc>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市市场</w:t>
            </w:r>
          </w:p>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监管局</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8月1日</w:t>
            </w:r>
          </w:p>
        </w:tc>
        <w:tc>
          <w:tcPr>
            <w:tcW w:w="1134" w:type="dxa"/>
            <w:vMerge w:val="restart"/>
            <w:tcBorders>
              <w:top w:val="single" w:color="auto" w:sz="8" w:space="0"/>
              <w:left w:val="single" w:color="auto" w:sz="8" w:space="0"/>
              <w:bottom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10月31日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621" w:type="dxa"/>
            <w:vMerge w:val="continue"/>
            <w:tcBorders>
              <w:top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bCs/>
                <w:color w:val="000000" w:themeColor="text1"/>
                <w:spacing w:val="-20"/>
                <w:sz w:val="24"/>
                <w:shd w:val="clear" w:color="auto" w:fill="FFFFFF"/>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市市场监管局：</w:t>
            </w:r>
            <w:r>
              <w:rPr>
                <w:rFonts w:hint="eastAsia" w:ascii="仿宋_GB2312" w:eastAsia="仿宋_GB2312"/>
                <w:color w:val="000000" w:themeColor="text1"/>
                <w:spacing w:val="-20"/>
                <w:sz w:val="24"/>
                <w14:textFill>
                  <w14:solidFill>
                    <w14:schemeClr w14:val="tx1"/>
                  </w14:solidFill>
                </w14:textFill>
              </w:rPr>
              <w:t>登记事项检查</w:t>
            </w: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41" w:hRule="atLeast"/>
          <w:jc w:val="center"/>
        </w:trPr>
        <w:tc>
          <w:tcPr>
            <w:tcW w:w="621" w:type="dxa"/>
            <w:vMerge w:val="restart"/>
            <w:tcBorders>
              <w:top w:val="single" w:color="auto" w:sz="8" w:space="0"/>
              <w:bottom w:val="single" w:color="auto" w:sz="12" w:space="0"/>
              <w:right w:val="single" w:color="auto" w:sz="8" w:space="0"/>
            </w:tcBorders>
            <w:vAlign w:val="center"/>
          </w:tcPr>
          <w:p>
            <w:pPr>
              <w:spacing w:line="320" w:lineRule="exact"/>
              <w:jc w:val="center"/>
              <w:rPr>
                <w:rFonts w:ascii="仿宋_GB2312" w:hAnsi="仿宋" w:eastAsia="仿宋_GB2312"/>
                <w:color w:val="FF0000"/>
                <w:spacing w:val="-20"/>
                <w:sz w:val="24"/>
              </w:rPr>
            </w:pPr>
            <w:r>
              <w:rPr>
                <w:rFonts w:hint="eastAsia" w:ascii="仿宋_GB2312" w:hAnsi="仿宋" w:eastAsia="仿宋_GB2312"/>
                <w:color w:val="000000" w:themeColor="text1"/>
                <w:spacing w:val="-20"/>
                <w:sz w:val="24"/>
                <w14:textFill>
                  <w14:solidFill>
                    <w14:schemeClr w14:val="tx1"/>
                  </w14:solidFill>
                </w14:textFill>
              </w:rPr>
              <w:t>13</w:t>
            </w:r>
          </w:p>
        </w:tc>
        <w:tc>
          <w:tcPr>
            <w:tcW w:w="1843" w:type="dxa"/>
            <w:vMerge w:val="restart"/>
            <w:tcBorders>
              <w:top w:val="single" w:color="auto" w:sz="8" w:space="0"/>
              <w:left w:val="single" w:color="auto" w:sz="8" w:space="0"/>
              <w:bottom w:val="single" w:color="auto" w:sz="12" w:space="0"/>
              <w:right w:val="single" w:color="auto" w:sz="8" w:space="0"/>
            </w:tcBorders>
            <w:vAlign w:val="center"/>
          </w:tcPr>
          <w:p>
            <w:pPr>
              <w:jc w:val="left"/>
              <w:rPr>
                <w:rFonts w:hint="eastAsia" w:ascii="仿宋_GB2312" w:hAnsi="Times New Roman" w:eastAsia="仿宋_GB2312" w:cs="Times New Roman"/>
                <w:kern w:val="2"/>
                <w:sz w:val="24"/>
                <w:szCs w:val="24"/>
                <w:lang w:val="en-US" w:eastAsia="zh-CN" w:bidi="ar-SA"/>
              </w:rPr>
            </w:pPr>
            <w:r>
              <w:rPr>
                <w:rFonts w:hint="eastAsia" w:ascii="仿宋_GB2312" w:hAnsi="Calibri" w:eastAsia="仿宋_GB2312"/>
                <w:color w:val="000000" w:themeColor="text1"/>
                <w:spacing w:val="-20"/>
                <w:sz w:val="24"/>
                <w14:textFill>
                  <w14:solidFill>
                    <w14:schemeClr w14:val="tx1"/>
                  </w14:solidFill>
                </w14:textFill>
              </w:rPr>
              <w:t>宝鸡市2021年度结合民用建筑修建防空地下室部门</w:t>
            </w:r>
            <w:r>
              <w:rPr>
                <w:rFonts w:hint="eastAsia" w:ascii="仿宋_GB2312" w:hAnsi="Calibri" w:eastAsia="仿宋_GB2312"/>
                <w:color w:val="000000" w:themeColor="text1"/>
                <w:spacing w:val="-20"/>
                <w:sz w:val="24"/>
                <w:lang w:eastAsia="zh-CN"/>
                <w14:textFill>
                  <w14:solidFill>
                    <w14:schemeClr w14:val="tx1"/>
                  </w14:solidFill>
                </w14:textFill>
              </w:rPr>
              <w:t>联合</w:t>
            </w:r>
            <w:r>
              <w:rPr>
                <w:rFonts w:hint="eastAsia" w:ascii="仿宋_GB2312" w:hAnsi="Calibri" w:eastAsia="仿宋_GB2312"/>
                <w:color w:val="000000" w:themeColor="text1"/>
                <w:spacing w:val="-20"/>
                <w:sz w:val="24"/>
                <w14:textFill>
                  <w14:solidFill>
                    <w14:schemeClr w14:val="tx1"/>
                  </w14:solidFill>
                </w14:textFill>
              </w:rPr>
              <w:t>“双随机</w:t>
            </w:r>
            <w:r>
              <w:rPr>
                <w:rFonts w:hint="eastAsia" w:ascii="仿宋_GB2312" w:hAnsi="Calibri" w:eastAsia="仿宋_GB2312"/>
                <w:color w:val="000000" w:themeColor="text1"/>
                <w:spacing w:val="-20"/>
                <w:sz w:val="24"/>
                <w:lang w:eastAsia="zh-CN"/>
                <w14:textFill>
                  <w14:solidFill>
                    <w14:schemeClr w14:val="tx1"/>
                  </w14:solidFill>
                </w14:textFill>
              </w:rPr>
              <w:t>、</w:t>
            </w:r>
            <w:r>
              <w:rPr>
                <w:rFonts w:hint="eastAsia" w:ascii="仿宋_GB2312" w:hAnsi="Calibri" w:eastAsia="仿宋_GB2312"/>
                <w:color w:val="000000" w:themeColor="text1"/>
                <w:spacing w:val="-20"/>
                <w:sz w:val="24"/>
                <w14:textFill>
                  <w14:solidFill>
                    <w14:schemeClr w14:val="tx1"/>
                  </w14:solidFill>
                </w14:textFill>
              </w:rPr>
              <w:t>一公开”抽查检查</w:t>
            </w:r>
          </w:p>
        </w:tc>
        <w:tc>
          <w:tcPr>
            <w:tcW w:w="1429" w:type="dxa"/>
            <w:vMerge w:val="restart"/>
            <w:tcBorders>
              <w:top w:val="single" w:color="auto" w:sz="8" w:space="0"/>
              <w:left w:val="single" w:color="auto" w:sz="8" w:space="0"/>
              <w:bottom w:val="single" w:color="auto" w:sz="12" w:space="0"/>
              <w:right w:val="single" w:color="auto" w:sz="8" w:space="0"/>
            </w:tcBorders>
            <w:vAlign w:val="center"/>
          </w:tcPr>
          <w:p>
            <w:pPr>
              <w:spacing w:line="320" w:lineRule="exact"/>
              <w:rPr>
                <w:rFonts w:ascii="仿宋_GB2312" w:eastAsia="仿宋_GB2312"/>
                <w:color w:val="FF0000"/>
                <w:spacing w:val="-20"/>
                <w:sz w:val="24"/>
              </w:rPr>
            </w:pPr>
            <w:r>
              <w:rPr>
                <w:rFonts w:hint="eastAsia" w:ascii="仿宋_GB2312" w:eastAsia="仿宋_GB2312"/>
                <w:sz w:val="24"/>
                <w:szCs w:val="24"/>
              </w:rPr>
              <w:t>人防</w:t>
            </w:r>
            <w:r>
              <w:rPr>
                <w:rFonts w:hint="eastAsia" w:ascii="仿宋_GB2312" w:eastAsia="仿宋_GB2312"/>
                <w:sz w:val="24"/>
                <w:szCs w:val="24"/>
                <w:lang w:eastAsia="zh-CN"/>
              </w:rPr>
              <w:t>结建</w:t>
            </w:r>
            <w:r>
              <w:rPr>
                <w:rFonts w:hint="eastAsia" w:ascii="仿宋_GB2312" w:eastAsia="仿宋_GB2312"/>
                <w:sz w:val="24"/>
                <w:szCs w:val="24"/>
              </w:rPr>
              <w:t>抽查检查</w:t>
            </w: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FF0000"/>
                <w:spacing w:val="-20"/>
                <w:sz w:val="24"/>
              </w:rPr>
            </w:pPr>
            <w:r>
              <w:rPr>
                <w:rFonts w:hint="eastAsia" w:ascii="仿宋_GB2312" w:eastAsia="仿宋_GB2312"/>
                <w:b/>
                <w:color w:val="000000" w:themeColor="text1"/>
                <w:spacing w:val="-20"/>
                <w:sz w:val="24"/>
                <w14:textFill>
                  <w14:solidFill>
                    <w14:schemeClr w14:val="tx1"/>
                  </w14:solidFill>
                </w14:textFill>
              </w:rPr>
              <w:t>市人防办：</w:t>
            </w:r>
            <w:r>
              <w:rPr>
                <w:rFonts w:hint="eastAsia" w:ascii="仿宋_GB2312" w:eastAsia="仿宋_GB2312"/>
                <w:color w:val="000000" w:themeColor="text1"/>
                <w:spacing w:val="-20"/>
                <w:sz w:val="24"/>
                <w14:textFill>
                  <w14:solidFill>
                    <w14:schemeClr w14:val="tx1"/>
                  </w14:solidFill>
                </w14:textFill>
              </w:rPr>
              <w:t>结合民用建筑修建防空地下室审批</w:t>
            </w:r>
          </w:p>
        </w:tc>
        <w:tc>
          <w:tcPr>
            <w:tcW w:w="1134" w:type="dxa"/>
            <w:vMerge w:val="restart"/>
            <w:tcBorders>
              <w:top w:val="single" w:color="auto" w:sz="8" w:space="0"/>
              <w:left w:val="single" w:color="auto" w:sz="8" w:space="0"/>
              <w:right w:val="single" w:color="auto" w:sz="8" w:space="0"/>
            </w:tcBorders>
            <w:vAlign w:val="center"/>
          </w:tcPr>
          <w:p>
            <w:pPr>
              <w:spacing w:line="320" w:lineRule="exact"/>
              <w:rPr>
                <w:rFonts w:hint="eastAsia" w:ascii="仿宋_GB2312" w:eastAsia="仿宋_GB2312"/>
                <w:color w:val="FF0000"/>
                <w:spacing w:val="-20"/>
                <w:sz w:val="24"/>
                <w:lang w:eastAsia="zh-CN"/>
              </w:rPr>
            </w:pPr>
            <w:r>
              <w:rPr>
                <w:rFonts w:hint="eastAsia" w:ascii="仿宋_GB2312" w:eastAsia="仿宋_GB2312"/>
                <w:color w:val="000000" w:themeColor="text1"/>
                <w:spacing w:val="-20"/>
                <w:sz w:val="24"/>
                <w:lang w:eastAsia="zh-CN"/>
                <w14:textFill>
                  <w14:solidFill>
                    <w14:schemeClr w14:val="tx1"/>
                  </w14:solidFill>
                </w14:textFill>
              </w:rPr>
              <w:t>民用建筑修建企业（单位）</w:t>
            </w:r>
          </w:p>
        </w:tc>
        <w:tc>
          <w:tcPr>
            <w:tcW w:w="992" w:type="dxa"/>
            <w:vMerge w:val="restart"/>
            <w:tcBorders>
              <w:top w:val="single" w:color="auto" w:sz="8" w:space="0"/>
              <w:left w:val="single" w:color="auto" w:sz="8" w:space="0"/>
              <w:bottom w:val="single" w:color="auto" w:sz="12"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10%</w:t>
            </w:r>
          </w:p>
        </w:tc>
        <w:tc>
          <w:tcPr>
            <w:tcW w:w="993" w:type="dxa"/>
            <w:vMerge w:val="restart"/>
            <w:tcBorders>
              <w:top w:val="single" w:color="auto" w:sz="8" w:space="0"/>
              <w:left w:val="single" w:color="auto" w:sz="8" w:space="0"/>
              <w:bottom w:val="single" w:color="auto" w:sz="12"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10户</w:t>
            </w:r>
          </w:p>
        </w:tc>
        <w:tc>
          <w:tcPr>
            <w:tcW w:w="1000" w:type="dxa"/>
            <w:vMerge w:val="restart"/>
            <w:tcBorders>
              <w:top w:val="single" w:color="auto" w:sz="8" w:space="0"/>
              <w:left w:val="single" w:color="auto" w:sz="8" w:space="0"/>
              <w:bottom w:val="single" w:color="auto" w:sz="12"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市人防办</w:t>
            </w:r>
          </w:p>
        </w:tc>
        <w:tc>
          <w:tcPr>
            <w:tcW w:w="984" w:type="dxa"/>
            <w:vMerge w:val="restart"/>
            <w:tcBorders>
              <w:top w:val="single" w:color="auto" w:sz="8" w:space="0"/>
              <w:left w:val="single" w:color="auto" w:sz="8" w:space="0"/>
              <w:bottom w:val="single" w:color="auto" w:sz="12"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市市场</w:t>
            </w:r>
          </w:p>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监管局</w:t>
            </w:r>
          </w:p>
        </w:tc>
        <w:tc>
          <w:tcPr>
            <w:tcW w:w="1134" w:type="dxa"/>
            <w:vMerge w:val="restart"/>
            <w:tcBorders>
              <w:top w:val="single" w:color="auto" w:sz="8" w:space="0"/>
              <w:left w:val="single" w:color="auto" w:sz="8" w:space="0"/>
              <w:bottom w:val="single" w:color="auto" w:sz="12"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10月1日</w:t>
            </w:r>
          </w:p>
        </w:tc>
        <w:tc>
          <w:tcPr>
            <w:tcW w:w="1134" w:type="dxa"/>
            <w:vMerge w:val="restart"/>
            <w:tcBorders>
              <w:top w:val="single" w:color="auto" w:sz="8" w:space="0"/>
              <w:left w:val="single" w:color="auto" w:sz="8"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11月30日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563" w:hRule="atLeast"/>
          <w:jc w:val="center"/>
        </w:trPr>
        <w:tc>
          <w:tcPr>
            <w:tcW w:w="621"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12" w:space="0"/>
              <w:bottom w:val="single" w:color="auto" w:sz="12"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bottom w:val="single" w:color="auto" w:sz="12" w:space="0"/>
              <w:right w:val="single" w:color="auto" w:sz="8" w:space="0"/>
            </w:tcBorders>
            <w:vAlign w:val="center"/>
          </w:tcPr>
          <w:p>
            <w:pPr>
              <w:spacing w:line="320" w:lineRule="exact"/>
              <w:rPr>
                <w:rFonts w:ascii="仿宋_GB2312" w:eastAsia="仿宋_GB2312"/>
                <w:bCs/>
                <w:color w:val="000000" w:themeColor="text1"/>
                <w:spacing w:val="-20"/>
                <w:sz w:val="24"/>
                <w:shd w:val="clear" w:color="auto" w:fill="FFFFFF"/>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市市场监管局：</w:t>
            </w:r>
            <w:r>
              <w:rPr>
                <w:rFonts w:hint="eastAsia" w:ascii="仿宋_GB2312" w:eastAsia="仿宋_GB2312"/>
                <w:color w:val="000000" w:themeColor="text1"/>
                <w:spacing w:val="-20"/>
                <w:sz w:val="24"/>
                <w14:textFill>
                  <w14:solidFill>
                    <w14:schemeClr w14:val="tx1"/>
                  </w14:solidFill>
                </w14:textFill>
              </w:rPr>
              <w:t>公示信息检查</w:t>
            </w:r>
          </w:p>
        </w:tc>
        <w:tc>
          <w:tcPr>
            <w:tcW w:w="1134" w:type="dxa"/>
            <w:vMerge w:val="continue"/>
            <w:tcBorders>
              <w:left w:val="single" w:color="auto" w:sz="8" w:space="0"/>
              <w:bottom w:val="single" w:color="auto" w:sz="12"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12" w:space="0"/>
              <w:left w:val="single" w:color="auto" w:sz="8"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bottom w:val="single" w:color="auto" w:sz="12"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27" w:hRule="atLeast"/>
          <w:jc w:val="center"/>
        </w:trPr>
        <w:tc>
          <w:tcPr>
            <w:tcW w:w="621" w:type="dxa"/>
            <w:vMerge w:val="restart"/>
            <w:tcBorders>
              <w:top w:val="single" w:color="auto" w:sz="12"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序号</w:t>
            </w:r>
          </w:p>
        </w:tc>
        <w:tc>
          <w:tcPr>
            <w:tcW w:w="1843"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计划名称</w:t>
            </w:r>
          </w:p>
        </w:tc>
        <w:tc>
          <w:tcPr>
            <w:tcW w:w="1429"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任务名称</w:t>
            </w:r>
          </w:p>
        </w:tc>
        <w:tc>
          <w:tcPr>
            <w:tcW w:w="3110"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事 项</w:t>
            </w:r>
          </w:p>
        </w:tc>
        <w:tc>
          <w:tcPr>
            <w:tcW w:w="1134" w:type="dxa"/>
            <w:vMerge w:val="restart"/>
            <w:tcBorders>
              <w:top w:val="single" w:color="auto" w:sz="12" w:space="0"/>
              <w:left w:val="single" w:color="auto" w:sz="8" w:space="0"/>
              <w:bottom w:val="single" w:color="auto" w:sz="12"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检查对象</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范 围</w:t>
            </w:r>
          </w:p>
        </w:tc>
        <w:tc>
          <w:tcPr>
            <w:tcW w:w="992" w:type="dxa"/>
            <w:vMerge w:val="restart"/>
            <w:tcBorders>
              <w:top w:val="single" w:color="auto" w:sz="12" w:space="0"/>
              <w:left w:val="single" w:color="auto" w:sz="8" w:space="0"/>
              <w:bottom w:val="single" w:color="auto" w:sz="12"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比例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w:t>
            </w:r>
          </w:p>
        </w:tc>
        <w:tc>
          <w:tcPr>
            <w:tcW w:w="993" w:type="dxa"/>
            <w:vMerge w:val="restart"/>
            <w:tcBorders>
              <w:top w:val="single" w:color="auto" w:sz="12" w:space="0"/>
              <w:left w:val="single" w:color="auto" w:sz="8" w:space="0"/>
              <w:bottom w:val="single" w:color="auto" w:sz="12"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数量</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（户）</w:t>
            </w:r>
          </w:p>
        </w:tc>
        <w:tc>
          <w:tcPr>
            <w:tcW w:w="1000"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牵头</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984" w:type="dxa"/>
            <w:vMerge w:val="restart"/>
            <w:tcBorders>
              <w:top w:val="single" w:color="auto" w:sz="12"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参与</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2268" w:type="dxa"/>
            <w:gridSpan w:val="2"/>
            <w:tcBorders>
              <w:top w:val="single" w:color="auto" w:sz="12" w:space="0"/>
              <w:left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抽查检查日期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25" w:hRule="atLeast"/>
          <w:jc w:val="center"/>
        </w:trPr>
        <w:tc>
          <w:tcPr>
            <w:tcW w:w="621" w:type="dxa"/>
            <w:vMerge w:val="continue"/>
            <w:tcBorders>
              <w:top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3110"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tcBorders>
              <w:top w:val="single" w:color="auto" w:sz="12" w:space="0"/>
              <w:left w:val="single" w:color="auto" w:sz="8" w:space="0"/>
              <w:bottom w:val="single" w:color="auto" w:sz="12"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2" w:type="dxa"/>
            <w:vMerge w:val="continue"/>
            <w:tcBorders>
              <w:top w:val="single" w:color="auto" w:sz="12" w:space="0"/>
              <w:left w:val="single" w:color="auto" w:sz="8" w:space="0"/>
              <w:bottom w:val="single" w:color="auto" w:sz="12"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3" w:type="dxa"/>
            <w:vMerge w:val="continue"/>
            <w:tcBorders>
              <w:top w:val="single" w:color="auto" w:sz="12" w:space="0"/>
              <w:left w:val="single" w:color="auto" w:sz="8" w:space="0"/>
              <w:bottom w:val="single" w:color="auto" w:sz="12"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开始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c>
          <w:tcPr>
            <w:tcW w:w="1134" w:type="dxa"/>
            <w:tcBorders>
              <w:top w:val="single" w:color="auto" w:sz="8" w:space="0"/>
              <w:left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结束</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74" w:hRule="atLeast"/>
          <w:jc w:val="center"/>
        </w:trPr>
        <w:tc>
          <w:tcPr>
            <w:tcW w:w="621" w:type="dxa"/>
            <w:vMerge w:val="restart"/>
            <w:tcBorders>
              <w:top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14</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宝鸡市</w:t>
            </w:r>
            <w:r>
              <w:rPr>
                <w:rFonts w:ascii="仿宋_GB2312" w:eastAsia="仿宋_GB2312"/>
                <w:color w:val="000000" w:themeColor="text1"/>
                <w:spacing w:val="-20"/>
                <w:sz w:val="24"/>
                <w14:textFill>
                  <w14:solidFill>
                    <w14:schemeClr w14:val="tx1"/>
                  </w14:solidFill>
                </w14:textFill>
              </w:rPr>
              <w:t>202</w:t>
            </w:r>
            <w:r>
              <w:rPr>
                <w:rFonts w:hint="eastAsia" w:ascii="仿宋_GB2312" w:eastAsia="仿宋_GB2312"/>
                <w:color w:val="000000" w:themeColor="text1"/>
                <w:spacing w:val="-20"/>
                <w:sz w:val="24"/>
                <w:lang w:val="en-US" w:eastAsia="zh-CN"/>
                <w14:textFill>
                  <w14:solidFill>
                    <w14:schemeClr w14:val="tx1"/>
                  </w14:solidFill>
                </w14:textFill>
              </w:rPr>
              <w:t>1</w:t>
            </w:r>
            <w:r>
              <w:rPr>
                <w:rFonts w:hint="eastAsia" w:ascii="仿宋_GB2312" w:eastAsia="仿宋_GB2312"/>
                <w:color w:val="000000" w:themeColor="text1"/>
                <w:spacing w:val="-20"/>
                <w:sz w:val="24"/>
                <w14:textFill>
                  <w14:solidFill>
                    <w14:schemeClr w14:val="tx1"/>
                  </w14:solidFill>
                </w14:textFill>
              </w:rPr>
              <w:t>年度重点税源企业</w:t>
            </w:r>
            <w:r>
              <w:rPr>
                <w:rFonts w:hint="eastAsia" w:ascii="仿宋_GB2312" w:eastAsia="仿宋_GB2312"/>
                <w:color w:val="000000" w:themeColor="text1"/>
                <w:spacing w:val="-20"/>
                <w:sz w:val="24"/>
                <w:lang w:eastAsia="zh-CN"/>
                <w14:textFill>
                  <w14:solidFill>
                    <w14:schemeClr w14:val="tx1"/>
                  </w14:solidFill>
                </w14:textFill>
              </w:rPr>
              <w:t>涉税风险</w:t>
            </w:r>
            <w:r>
              <w:rPr>
                <w:rFonts w:hint="eastAsia" w:ascii="仿宋_GB2312" w:eastAsia="仿宋_GB2312"/>
                <w:color w:val="000000" w:themeColor="text1"/>
                <w:spacing w:val="-20"/>
                <w:sz w:val="24"/>
                <w14:textFill>
                  <w14:solidFill>
                    <w14:schemeClr w14:val="tx1"/>
                  </w14:solidFill>
                </w14:textFill>
              </w:rPr>
              <w:t>部门联合“双随机、一公开”抽查</w:t>
            </w:r>
          </w:p>
        </w:tc>
        <w:tc>
          <w:tcPr>
            <w:tcW w:w="1429" w:type="dxa"/>
            <w:vMerge w:val="restart"/>
            <w:tcBorders>
              <w:top w:val="single" w:color="auto" w:sz="8" w:space="0"/>
              <w:left w:val="single" w:color="auto" w:sz="8" w:space="0"/>
              <w:bottom w:val="single" w:color="auto" w:sz="8" w:space="0"/>
              <w:right w:val="single" w:color="auto" w:sz="8" w:space="0"/>
            </w:tcBorders>
            <w:vAlign w:val="center"/>
          </w:tcPr>
          <w:p>
            <w:pP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重点税源企业</w:t>
            </w:r>
            <w:r>
              <w:rPr>
                <w:rFonts w:hint="eastAsia" w:ascii="仿宋_GB2312" w:eastAsia="仿宋_GB2312"/>
                <w:color w:val="000000" w:themeColor="text1"/>
                <w:spacing w:val="-20"/>
                <w:sz w:val="24"/>
                <w:lang w:eastAsia="zh-CN"/>
                <w14:textFill>
                  <w14:solidFill>
                    <w14:schemeClr w14:val="tx1"/>
                  </w14:solidFill>
                </w14:textFill>
              </w:rPr>
              <w:t>涉水风险</w:t>
            </w:r>
            <w:r>
              <w:rPr>
                <w:rFonts w:hint="eastAsia" w:ascii="仿宋_GB2312" w:eastAsia="仿宋_GB2312"/>
                <w:color w:val="000000" w:themeColor="text1"/>
                <w:spacing w:val="-20"/>
                <w:sz w:val="24"/>
                <w14:textFill>
                  <w14:solidFill>
                    <w14:schemeClr w14:val="tx1"/>
                  </w14:solidFill>
                </w14:textFill>
              </w:rPr>
              <w:t>抽查检查</w:t>
            </w:r>
          </w:p>
        </w:tc>
        <w:tc>
          <w:tcPr>
            <w:tcW w:w="3110"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color w:val="000000" w:themeColor="text1"/>
                <w:spacing w:val="-20"/>
                <w:sz w:val="24"/>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市税务局：</w:t>
            </w:r>
            <w:r>
              <w:rPr>
                <w:rFonts w:hint="eastAsia" w:ascii="仿宋_GB2312" w:eastAsia="仿宋_GB2312"/>
                <w:color w:val="000000" w:themeColor="text1"/>
                <w:spacing w:val="-20"/>
                <w:sz w:val="24"/>
                <w14:textFill>
                  <w14:solidFill>
                    <w14:schemeClr w14:val="tx1"/>
                  </w14:solidFill>
                </w14:textFill>
              </w:rPr>
              <w:t>重点税源企业涉税风险核查</w:t>
            </w:r>
          </w:p>
        </w:tc>
        <w:tc>
          <w:tcPr>
            <w:tcW w:w="1134" w:type="dxa"/>
            <w:vMerge w:val="restart"/>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市级重点</w:t>
            </w:r>
          </w:p>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税源企业</w:t>
            </w:r>
          </w:p>
        </w:tc>
        <w:tc>
          <w:tcPr>
            <w:tcW w:w="992" w:type="dxa"/>
            <w:vMerge w:val="restart"/>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Calibri" w:hAnsi="Calibri"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lang w:val="en-US" w:eastAsia="zh-CN"/>
                <w14:textFill>
                  <w14:solidFill>
                    <w14:schemeClr w14:val="tx1"/>
                  </w14:solidFill>
                </w14:textFill>
              </w:rPr>
              <w:t>2</w:t>
            </w:r>
            <w:r>
              <w:rPr>
                <w:rFonts w:hint="eastAsia" w:ascii="仿宋_GB2312" w:hAnsi="Calibri" w:eastAsia="仿宋_GB2312"/>
                <w:color w:val="000000" w:themeColor="text1"/>
                <w:spacing w:val="-20"/>
                <w:sz w:val="24"/>
                <w14:textFill>
                  <w14:solidFill>
                    <w14:schemeClr w14:val="tx1"/>
                  </w14:solidFill>
                </w14:textFill>
              </w:rPr>
              <w:t>%</w:t>
            </w:r>
          </w:p>
        </w:tc>
        <w:tc>
          <w:tcPr>
            <w:tcW w:w="993" w:type="dxa"/>
            <w:vMerge w:val="restart"/>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Calibri" w:hAnsi="Calibri"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5户</w:t>
            </w:r>
          </w:p>
        </w:tc>
        <w:tc>
          <w:tcPr>
            <w:tcW w:w="1000"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Calibri" w:hAnsi="Calibri"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市税务局</w:t>
            </w:r>
          </w:p>
        </w:tc>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市市场</w:t>
            </w:r>
          </w:p>
          <w:p>
            <w:pPr>
              <w:spacing w:line="320" w:lineRule="exact"/>
              <w:jc w:val="center"/>
              <w:rPr>
                <w:rFonts w:ascii="Calibri" w:hAnsi="Calibri"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监管局</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Calibri" w:hAnsi="Calibri"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6月1日</w:t>
            </w:r>
          </w:p>
        </w:tc>
        <w:tc>
          <w:tcPr>
            <w:tcW w:w="1134" w:type="dxa"/>
            <w:vMerge w:val="restart"/>
            <w:tcBorders>
              <w:top w:val="single" w:color="auto" w:sz="8" w:space="0"/>
              <w:left w:val="single" w:color="auto" w:sz="8" w:space="0"/>
              <w:bottom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11月30日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46" w:hRule="atLeast"/>
          <w:jc w:val="center"/>
        </w:trPr>
        <w:tc>
          <w:tcPr>
            <w:tcW w:w="621" w:type="dxa"/>
            <w:vMerge w:val="continue"/>
            <w:tcBorders>
              <w:top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bottom w:val="single" w:color="auto" w:sz="8" w:space="0"/>
              <w:right w:val="single" w:color="auto" w:sz="8" w:space="0"/>
            </w:tcBorders>
            <w:vAlign w:val="center"/>
          </w:tcPr>
          <w:p>
            <w:pPr>
              <w:rPr>
                <w:rFonts w:ascii="仿宋_GB2312" w:eastAsia="仿宋_GB2312"/>
                <w:color w:val="000000" w:themeColor="text1"/>
                <w:spacing w:val="-20"/>
                <w:sz w:val="24"/>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市市场监管局：</w:t>
            </w:r>
            <w:r>
              <w:rPr>
                <w:rFonts w:hint="eastAsia" w:ascii="仿宋_GB2312" w:eastAsia="仿宋_GB2312"/>
                <w:color w:val="000000" w:themeColor="text1"/>
                <w:spacing w:val="-20"/>
                <w:sz w:val="24"/>
                <w14:textFill>
                  <w14:solidFill>
                    <w14:schemeClr w14:val="tx1"/>
                  </w14:solidFill>
                </w14:textFill>
              </w:rPr>
              <w:t>登记事项检查</w:t>
            </w:r>
          </w:p>
        </w:tc>
        <w:tc>
          <w:tcPr>
            <w:tcW w:w="1134" w:type="dxa"/>
            <w:vMerge w:val="continue"/>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993" w:type="dxa"/>
            <w:vMerge w:val="continue"/>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268" w:hRule="atLeast"/>
          <w:jc w:val="center"/>
        </w:trPr>
        <w:tc>
          <w:tcPr>
            <w:tcW w:w="621" w:type="dxa"/>
            <w:vMerge w:val="restart"/>
            <w:tcBorders>
              <w:top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15</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宝鸡市202</w:t>
            </w:r>
            <w:r>
              <w:rPr>
                <w:rFonts w:hint="eastAsia" w:ascii="仿宋_GB2312" w:hAnsi="仿宋" w:eastAsia="仿宋_GB2312"/>
                <w:color w:val="000000" w:themeColor="text1"/>
                <w:spacing w:val="-20"/>
                <w:sz w:val="24"/>
                <w:lang w:val="en-US" w:eastAsia="zh-CN"/>
                <w14:textFill>
                  <w14:solidFill>
                    <w14:schemeClr w14:val="tx1"/>
                  </w14:solidFill>
                </w14:textFill>
              </w:rPr>
              <w:t>1</w:t>
            </w:r>
            <w:r>
              <w:rPr>
                <w:rFonts w:hint="eastAsia" w:ascii="仿宋_GB2312" w:hAnsi="仿宋" w:eastAsia="仿宋_GB2312"/>
                <w:color w:val="000000" w:themeColor="text1"/>
                <w:spacing w:val="-20"/>
                <w:sz w:val="24"/>
                <w14:textFill>
                  <w14:solidFill>
                    <w14:schemeClr w14:val="tx1"/>
                  </w14:solidFill>
                </w14:textFill>
              </w:rPr>
              <w:t>年度</w:t>
            </w:r>
            <w:r>
              <w:rPr>
                <w:rFonts w:hint="eastAsia" w:ascii="仿宋_GB2312" w:hAnsi="仿宋" w:eastAsia="仿宋_GB2312"/>
                <w:color w:val="000000" w:themeColor="text1"/>
                <w:spacing w:val="-20"/>
                <w:sz w:val="24"/>
                <w:lang w:eastAsia="zh-CN"/>
                <w14:textFill>
                  <w14:solidFill>
                    <w14:schemeClr w14:val="tx1"/>
                  </w14:solidFill>
                </w14:textFill>
              </w:rPr>
              <w:t>邮政快递业安全事项</w:t>
            </w:r>
            <w:r>
              <w:rPr>
                <w:rFonts w:hint="eastAsia" w:ascii="仿宋_GB2312" w:hAnsi="仿宋" w:eastAsia="仿宋_GB2312"/>
                <w:color w:val="000000" w:themeColor="text1"/>
                <w:spacing w:val="-20"/>
                <w:sz w:val="24"/>
                <w14:textFill>
                  <w14:solidFill>
                    <w14:schemeClr w14:val="tx1"/>
                  </w14:solidFill>
                </w14:textFill>
              </w:rPr>
              <w:t>部门联合“双随机一公开”检查</w:t>
            </w:r>
          </w:p>
        </w:tc>
        <w:tc>
          <w:tcPr>
            <w:tcW w:w="1429"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lang w:eastAsia="zh-CN"/>
                <w14:textFill>
                  <w14:solidFill>
                    <w14:schemeClr w14:val="tx1"/>
                  </w14:solidFill>
                </w14:textFill>
              </w:rPr>
              <w:t>邮政快递业</w:t>
            </w:r>
            <w:r>
              <w:rPr>
                <w:rFonts w:hint="eastAsia" w:ascii="仿宋_GB2312" w:hAnsi="仿宋" w:eastAsia="仿宋_GB2312"/>
                <w:color w:val="000000" w:themeColor="text1"/>
                <w:spacing w:val="-20"/>
                <w:sz w:val="24"/>
                <w14:textFill>
                  <w14:solidFill>
                    <w14:schemeClr w14:val="tx1"/>
                  </w14:solidFill>
                </w14:textFill>
              </w:rPr>
              <w:t>安全</w:t>
            </w:r>
            <w:r>
              <w:rPr>
                <w:rFonts w:hint="eastAsia" w:ascii="仿宋_GB2312" w:hAnsi="仿宋" w:eastAsia="仿宋_GB2312"/>
                <w:color w:val="000000" w:themeColor="text1"/>
                <w:spacing w:val="-20"/>
                <w:sz w:val="24"/>
                <w:lang w:eastAsia="zh-CN"/>
                <w14:textFill>
                  <w14:solidFill>
                    <w14:schemeClr w14:val="tx1"/>
                  </w14:solidFill>
                </w14:textFill>
              </w:rPr>
              <w:t>事项</w:t>
            </w:r>
            <w:r>
              <w:rPr>
                <w:rFonts w:hint="eastAsia" w:ascii="仿宋_GB2312" w:hAnsi="仿宋" w:eastAsia="仿宋_GB2312"/>
                <w:color w:val="000000" w:themeColor="text1"/>
                <w:spacing w:val="-20"/>
                <w:sz w:val="24"/>
                <w14:textFill>
                  <w14:solidFill>
                    <w14:schemeClr w14:val="tx1"/>
                  </w14:solidFill>
                </w14:textFill>
              </w:rPr>
              <w:t>抽查检查</w:t>
            </w: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b/>
                <w:bCs/>
                <w:color w:val="000000" w:themeColor="text1"/>
                <w:spacing w:val="-20"/>
                <w:sz w:val="24"/>
                <w14:textFill>
                  <w14:solidFill>
                    <w14:schemeClr w14:val="tx1"/>
                  </w14:solidFill>
                </w14:textFill>
              </w:rPr>
              <w:t>市邮政管理局：</w:t>
            </w:r>
            <w:r>
              <w:rPr>
                <w:rFonts w:hint="eastAsia" w:ascii="仿宋_GB2312" w:hAnsi="仿宋" w:eastAsia="仿宋_GB2312"/>
                <w:color w:val="000000" w:themeColor="text1"/>
                <w:spacing w:val="-20"/>
                <w:kern w:val="0"/>
                <w:sz w:val="24"/>
                <w:szCs w:val="24"/>
                <w:lang w:eastAsia="zh-CN"/>
                <w14:textFill>
                  <w14:solidFill>
                    <w14:schemeClr w14:val="tx1"/>
                  </w14:solidFill>
                </w14:textFill>
              </w:rPr>
              <w:t>执行收寄验视情况的检查；执行实名收寄制度情况的检查；执行过机安检制度情况的检查；保障邮政通信安全和信息安全情况的检查；生产安全情况的检查</w:t>
            </w:r>
          </w:p>
        </w:tc>
        <w:tc>
          <w:tcPr>
            <w:tcW w:w="1134" w:type="dxa"/>
            <w:vMerge w:val="restart"/>
            <w:tcBorders>
              <w:top w:val="single" w:color="auto" w:sz="12" w:space="0"/>
              <w:left w:val="single" w:color="auto" w:sz="8" w:space="0"/>
              <w:bottom w:val="single" w:color="auto" w:sz="12" w:space="0"/>
              <w:right w:val="single" w:color="auto" w:sz="8" w:space="0"/>
            </w:tcBorders>
            <w:vAlign w:val="center"/>
          </w:tcPr>
          <w:p>
            <w:pPr>
              <w:spacing w:line="320" w:lineRule="exact"/>
              <w:rPr>
                <w:rFonts w:hint="eastAsia" w:ascii="仿宋_GB2312" w:eastAsia="仿宋_GB2312"/>
                <w:color w:val="000000" w:themeColor="text1"/>
                <w:spacing w:val="-20"/>
                <w:sz w:val="24"/>
                <w:lang w:eastAsia="zh-CN"/>
                <w14:textFill>
                  <w14:solidFill>
                    <w14:schemeClr w14:val="tx1"/>
                  </w14:solidFill>
                </w14:textFill>
              </w:rPr>
            </w:pPr>
            <w:r>
              <w:rPr>
                <w:rFonts w:hint="eastAsia" w:ascii="仿宋_GB2312" w:hAnsi="仿宋" w:eastAsia="仿宋_GB2312"/>
                <w:color w:val="000000" w:themeColor="text1"/>
                <w:spacing w:val="-20"/>
                <w:sz w:val="24"/>
                <w:lang w:eastAsia="zh-CN"/>
                <w14:textFill>
                  <w14:solidFill>
                    <w14:schemeClr w14:val="tx1"/>
                  </w14:solidFill>
                </w14:textFill>
              </w:rPr>
              <w:t>全市邮政企业、快递企业及分支机构</w:t>
            </w:r>
          </w:p>
        </w:tc>
        <w:tc>
          <w:tcPr>
            <w:tcW w:w="992" w:type="dxa"/>
            <w:vMerge w:val="restart"/>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5%</w:t>
            </w:r>
          </w:p>
        </w:tc>
        <w:tc>
          <w:tcPr>
            <w:tcW w:w="993" w:type="dxa"/>
            <w:vMerge w:val="restart"/>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20户</w:t>
            </w:r>
          </w:p>
        </w:tc>
        <w:tc>
          <w:tcPr>
            <w:tcW w:w="1000"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市邮政</w:t>
            </w:r>
          </w:p>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管理局</w:t>
            </w:r>
          </w:p>
        </w:tc>
        <w:tc>
          <w:tcPr>
            <w:tcW w:w="98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eastAsia="仿宋_GB2312"/>
                <w:bCs/>
                <w:color w:val="000000" w:themeColor="text1"/>
                <w:spacing w:val="-20"/>
                <w:sz w:val="24"/>
                <w:shd w:val="clear" w:color="auto" w:fill="FFFFFF"/>
                <w14:textFill>
                  <w14:solidFill>
                    <w14:schemeClr w14:val="tx1"/>
                  </w14:solidFill>
                </w14:textFill>
              </w:rPr>
              <w:t>市</w:t>
            </w:r>
            <w:r>
              <w:rPr>
                <w:rFonts w:hint="eastAsia" w:ascii="仿宋_GB2312" w:eastAsia="仿宋_GB2312"/>
                <w:bCs/>
                <w:color w:val="000000" w:themeColor="text1"/>
                <w:spacing w:val="-20"/>
                <w:sz w:val="24"/>
                <w:shd w:val="clear" w:color="auto" w:fill="FFFFFF"/>
                <w:lang w:eastAsia="zh-CN"/>
                <w14:textFill>
                  <w14:solidFill>
                    <w14:schemeClr w14:val="tx1"/>
                  </w14:solidFill>
                </w14:textFill>
              </w:rPr>
              <w:t>市场监管局</w:t>
            </w:r>
            <w:r>
              <w:rPr>
                <w:rFonts w:hint="eastAsia" w:ascii="仿宋_GB2312" w:hAnsi="Calibri" w:eastAsia="仿宋_GB2312"/>
                <w:color w:val="000000" w:themeColor="text1"/>
                <w:spacing w:val="-20"/>
                <w:sz w:val="24"/>
                <w14:textFill>
                  <w14:solidFill>
                    <w14:schemeClr w14:val="tx1"/>
                  </w14:solidFill>
                </w14:textFill>
              </w:rPr>
              <w:t> </w:t>
            </w:r>
          </w:p>
        </w:tc>
        <w:tc>
          <w:tcPr>
            <w:tcW w:w="113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lang w:val="en-US" w:eastAsia="zh-CN"/>
                <w14:textFill>
                  <w14:solidFill>
                    <w14:schemeClr w14:val="tx1"/>
                  </w14:solidFill>
                </w14:textFill>
              </w:rPr>
              <w:t>4</w:t>
            </w:r>
            <w:r>
              <w:rPr>
                <w:rFonts w:hint="eastAsia" w:ascii="仿宋_GB2312" w:hAnsi="Calibri" w:eastAsia="仿宋_GB2312"/>
                <w:color w:val="000000" w:themeColor="text1"/>
                <w:spacing w:val="-20"/>
                <w:sz w:val="24"/>
                <w14:textFill>
                  <w14:solidFill>
                    <w14:schemeClr w14:val="tx1"/>
                  </w14:solidFill>
                </w14:textFill>
              </w:rPr>
              <w:t>月1日</w:t>
            </w:r>
          </w:p>
        </w:tc>
        <w:tc>
          <w:tcPr>
            <w:tcW w:w="1134" w:type="dxa"/>
            <w:vMerge w:val="restart"/>
            <w:tcBorders>
              <w:top w:val="single" w:color="auto" w:sz="8" w:space="0"/>
              <w:left w:val="single" w:color="auto" w:sz="8" w:space="0"/>
              <w:bottom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11月30日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34" w:hRule="atLeast"/>
          <w:jc w:val="center"/>
        </w:trPr>
        <w:tc>
          <w:tcPr>
            <w:tcW w:w="621" w:type="dxa"/>
            <w:vMerge w:val="continue"/>
            <w:tcBorders>
              <w:top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仿宋_GB2312" w:eastAsia="仿宋_GB2312"/>
                <w:bCs/>
                <w:color w:val="000000" w:themeColor="text1"/>
                <w:spacing w:val="-20"/>
                <w:sz w:val="24"/>
                <w:shd w:val="clear" w:color="auto" w:fill="FFFFFF"/>
                <w:lang w:eastAsia="zh-CN"/>
                <w14:textFill>
                  <w14:solidFill>
                    <w14:schemeClr w14:val="tx1"/>
                  </w14:solidFill>
                </w14:textFill>
              </w:rPr>
            </w:pPr>
            <w:r>
              <w:rPr>
                <w:rFonts w:hint="eastAsia" w:ascii="仿宋_GB2312" w:eastAsia="仿宋_GB2312"/>
                <w:b/>
                <w:bCs/>
                <w:color w:val="000000" w:themeColor="text1"/>
                <w:spacing w:val="-20"/>
                <w:sz w:val="24"/>
                <w:shd w:val="clear" w:color="auto" w:fill="FFFFFF"/>
                <w:lang w:eastAsia="zh-CN"/>
                <w14:textFill>
                  <w14:solidFill>
                    <w14:schemeClr w14:val="tx1"/>
                  </w14:solidFill>
                </w14:textFill>
              </w:rPr>
              <w:t>市场监督管理局</w:t>
            </w:r>
            <w:r>
              <w:rPr>
                <w:rFonts w:hint="eastAsia" w:ascii="仿宋_GB2312" w:eastAsia="仿宋_GB2312"/>
                <w:b/>
                <w:bCs/>
                <w:color w:val="000000" w:themeColor="text1"/>
                <w:spacing w:val="-20"/>
                <w:sz w:val="24"/>
                <w:shd w:val="clear" w:color="auto" w:fill="FFFFFF"/>
                <w14:textFill>
                  <w14:solidFill>
                    <w14:schemeClr w14:val="tx1"/>
                  </w14:solidFill>
                </w14:textFill>
              </w:rPr>
              <w:t>：</w:t>
            </w:r>
            <w:r>
              <w:rPr>
                <w:rFonts w:hint="eastAsia" w:ascii="仿宋_GB2312" w:eastAsia="仿宋_GB2312"/>
                <w:b w:val="0"/>
                <w:bCs w:val="0"/>
                <w:color w:val="000000" w:themeColor="text1"/>
                <w:spacing w:val="-20"/>
                <w:sz w:val="24"/>
                <w:shd w:val="clear" w:color="auto" w:fill="FFFFFF"/>
                <w:lang w:eastAsia="zh-CN"/>
                <w14:textFill>
                  <w14:solidFill>
                    <w14:schemeClr w14:val="tx1"/>
                  </w14:solidFill>
                </w14:textFill>
              </w:rPr>
              <w:t>登记事项检查</w:t>
            </w:r>
          </w:p>
        </w:tc>
        <w:tc>
          <w:tcPr>
            <w:tcW w:w="1134" w:type="dxa"/>
            <w:vMerge w:val="continue"/>
            <w:tcBorders>
              <w:top w:val="single" w:color="auto" w:sz="12" w:space="0"/>
              <w:left w:val="single" w:color="auto" w:sz="8" w:space="0"/>
              <w:bottom w:val="single" w:color="auto" w:sz="12"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left w:val="single" w:color="auto" w:sz="8" w:space="0"/>
              <w:bottom w:val="single" w:color="auto" w:sz="8"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290" w:hRule="atLeast"/>
          <w:jc w:val="center"/>
        </w:trPr>
        <w:tc>
          <w:tcPr>
            <w:tcW w:w="621" w:type="dxa"/>
            <w:vMerge w:val="restart"/>
            <w:tcBorders>
              <w:top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16</w:t>
            </w:r>
          </w:p>
        </w:tc>
        <w:tc>
          <w:tcPr>
            <w:tcW w:w="1843" w:type="dxa"/>
            <w:vMerge w:val="restart"/>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宝鸡市202</w:t>
            </w:r>
            <w:r>
              <w:rPr>
                <w:rFonts w:hint="eastAsia" w:ascii="仿宋_GB2312" w:eastAsia="仿宋_GB2312"/>
                <w:color w:val="000000" w:themeColor="text1"/>
                <w:sz w:val="24"/>
                <w:szCs w:val="24"/>
                <w:lang w:val="en-US" w:eastAsia="zh-CN"/>
                <w14:textFill>
                  <w14:solidFill>
                    <w14:schemeClr w14:val="tx1"/>
                  </w14:solidFill>
                </w14:textFill>
              </w:rPr>
              <w:t>1</w:t>
            </w:r>
            <w:r>
              <w:rPr>
                <w:rFonts w:hint="eastAsia" w:ascii="仿宋_GB2312" w:eastAsia="仿宋_GB2312"/>
                <w:color w:val="000000" w:themeColor="text1"/>
                <w:sz w:val="24"/>
                <w:szCs w:val="24"/>
                <w:lang w:eastAsia="zh-CN"/>
                <w14:textFill>
                  <w14:solidFill>
                    <w14:schemeClr w14:val="tx1"/>
                  </w14:solidFill>
                </w14:textFill>
              </w:rPr>
              <w:t>年度气象市场部门联合“双随机、一公开”抽查</w:t>
            </w:r>
          </w:p>
        </w:tc>
        <w:tc>
          <w:tcPr>
            <w:tcW w:w="1429" w:type="dxa"/>
            <w:vMerge w:val="restart"/>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气象市场抽查检查</w:t>
            </w:r>
          </w:p>
        </w:tc>
        <w:tc>
          <w:tcPr>
            <w:tcW w:w="311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b/>
                <w:bCs/>
                <w:color w:val="000000" w:themeColor="text1"/>
                <w:sz w:val="24"/>
                <w:szCs w:val="24"/>
                <w:lang w:eastAsia="zh-CN"/>
                <w14:textFill>
                  <w14:solidFill>
                    <w14:schemeClr w14:val="tx1"/>
                  </w14:solidFill>
                </w14:textFill>
              </w:rPr>
              <w:t>市气象局：</w:t>
            </w:r>
            <w:r>
              <w:rPr>
                <w:rFonts w:hint="eastAsia" w:ascii="仿宋_GB2312" w:eastAsia="仿宋_GB2312"/>
                <w:color w:val="000000" w:themeColor="text1"/>
                <w:sz w:val="24"/>
                <w:szCs w:val="24"/>
                <w:lang w:val="en-US" w:eastAsia="zh-CN"/>
                <w14:textFill>
                  <w14:solidFill>
                    <w14:schemeClr w14:val="tx1"/>
                  </w14:solidFill>
                </w14:textFill>
              </w:rPr>
              <w:t>1、新建、扩建、改建建设工程</w:t>
            </w:r>
            <w:r>
              <w:rPr>
                <w:rFonts w:hint="eastAsia" w:ascii="仿宋_GB2312" w:eastAsia="仿宋_GB2312"/>
                <w:color w:val="000000" w:themeColor="text1"/>
                <w:sz w:val="24"/>
                <w:szCs w:val="24"/>
                <w:lang w:eastAsia="zh-CN"/>
                <w14:textFill>
                  <w14:solidFill>
                    <w14:schemeClr w14:val="tx1"/>
                  </w14:solidFill>
                </w14:textFill>
              </w:rPr>
              <w:t>是否进行雷电防护装置设计图纸审查和竣工验收、</w:t>
            </w:r>
            <w:r>
              <w:rPr>
                <w:rFonts w:hint="eastAsia" w:ascii="仿宋_GB2312" w:eastAsia="仿宋_GB2312"/>
                <w:color w:val="000000" w:themeColor="text1"/>
                <w:sz w:val="24"/>
                <w:szCs w:val="24"/>
                <w:lang w:val="en-US" w:eastAsia="zh-CN"/>
                <w14:textFill>
                  <w14:solidFill>
                    <w14:schemeClr w14:val="tx1"/>
                  </w14:solidFill>
                </w14:textFill>
              </w:rPr>
              <w:t>2、</w:t>
            </w:r>
            <w:r>
              <w:rPr>
                <w:rFonts w:hint="eastAsia" w:ascii="仿宋_GB2312" w:eastAsia="仿宋_GB2312"/>
                <w:color w:val="000000" w:themeColor="text1"/>
                <w:sz w:val="24"/>
                <w:szCs w:val="24"/>
                <w:lang w:eastAsia="zh-CN"/>
                <w14:textFill>
                  <w14:solidFill>
                    <w14:schemeClr w14:val="tx1"/>
                  </w14:solidFill>
                </w14:textFill>
              </w:rPr>
              <w:t>是否进行雷电防护装置检测、检测结果是否合格。</w:t>
            </w:r>
          </w:p>
        </w:tc>
        <w:tc>
          <w:tcPr>
            <w:tcW w:w="1134" w:type="dxa"/>
            <w:vMerge w:val="restart"/>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厂矿企业</w:t>
            </w:r>
          </w:p>
        </w:tc>
        <w:tc>
          <w:tcPr>
            <w:tcW w:w="992" w:type="dxa"/>
            <w:vMerge w:val="restart"/>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lang w:val="en-US" w:eastAsia="zh-CN"/>
                <w14:textFill>
                  <w14:solidFill>
                    <w14:schemeClr w14:val="tx1"/>
                  </w14:solidFill>
                </w14:textFill>
              </w:rPr>
              <w:t>10</w:t>
            </w:r>
            <w:r>
              <w:rPr>
                <w:rFonts w:hint="eastAsia" w:ascii="仿宋_GB2312" w:hAnsi="Calibri" w:eastAsia="仿宋_GB2312"/>
                <w:color w:val="000000" w:themeColor="text1"/>
                <w:spacing w:val="-20"/>
                <w:sz w:val="24"/>
                <w14:textFill>
                  <w14:solidFill>
                    <w14:schemeClr w14:val="tx1"/>
                  </w14:solidFill>
                </w14:textFill>
              </w:rPr>
              <w:t>%</w:t>
            </w:r>
          </w:p>
        </w:tc>
        <w:tc>
          <w:tcPr>
            <w:tcW w:w="993" w:type="dxa"/>
            <w:vMerge w:val="restart"/>
            <w:tcBorders>
              <w:top w:val="single" w:color="auto" w:sz="12" w:space="0"/>
              <w:left w:val="single" w:color="auto" w:sz="8" w:space="0"/>
              <w:bottom w:val="single" w:color="auto" w:sz="12" w:space="0"/>
              <w:right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lang w:val="en-US" w:eastAsia="zh-CN"/>
                <w14:textFill>
                  <w14:solidFill>
                    <w14:schemeClr w14:val="tx1"/>
                  </w14:solidFill>
                </w14:textFill>
              </w:rPr>
              <w:t>30</w:t>
            </w:r>
            <w:r>
              <w:rPr>
                <w:rFonts w:hint="eastAsia" w:ascii="仿宋_GB2312" w:hAnsi="Calibri" w:eastAsia="仿宋_GB2312"/>
                <w:color w:val="000000" w:themeColor="text1"/>
                <w:spacing w:val="-20"/>
                <w:sz w:val="24"/>
                <w14:textFill>
                  <w14:solidFill>
                    <w14:schemeClr w14:val="tx1"/>
                  </w14:solidFill>
                </w14:textFill>
              </w:rPr>
              <w:t>户</w:t>
            </w:r>
          </w:p>
        </w:tc>
        <w:tc>
          <w:tcPr>
            <w:tcW w:w="1000" w:type="dxa"/>
            <w:vMerge w:val="restart"/>
            <w:tcBorders>
              <w:top w:val="single" w:color="auto" w:sz="8" w:space="0"/>
              <w:left w:val="single" w:color="auto" w:sz="8" w:space="0"/>
              <w:bottom w:val="single" w:color="auto" w:sz="12" w:space="0"/>
              <w:right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市气象局</w:t>
            </w:r>
          </w:p>
        </w:tc>
        <w:tc>
          <w:tcPr>
            <w:tcW w:w="984" w:type="dxa"/>
            <w:vMerge w:val="restart"/>
            <w:tcBorders>
              <w:top w:val="single" w:color="auto" w:sz="8" w:space="0"/>
              <w:left w:val="single" w:color="auto" w:sz="8" w:space="0"/>
              <w:bottom w:val="single" w:color="auto" w:sz="12" w:space="0"/>
              <w:right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市应急</w:t>
            </w:r>
          </w:p>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管理局</w:t>
            </w:r>
          </w:p>
        </w:tc>
        <w:tc>
          <w:tcPr>
            <w:tcW w:w="1134" w:type="dxa"/>
            <w:vMerge w:val="restart"/>
            <w:tcBorders>
              <w:top w:val="single" w:color="auto" w:sz="8" w:space="0"/>
              <w:left w:val="single" w:color="auto" w:sz="8" w:space="0"/>
              <w:bottom w:val="single" w:color="auto" w:sz="12" w:space="0"/>
              <w:right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5月1日</w:t>
            </w:r>
          </w:p>
        </w:tc>
        <w:tc>
          <w:tcPr>
            <w:tcW w:w="1134" w:type="dxa"/>
            <w:vMerge w:val="restart"/>
            <w:tcBorders>
              <w:top w:val="single" w:color="auto" w:sz="8" w:space="0"/>
              <w:left w:val="single" w:color="auto" w:sz="8"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lang w:val="en-US" w:eastAsia="zh-CN"/>
                <w14:textFill>
                  <w14:solidFill>
                    <w14:schemeClr w14:val="tx1"/>
                  </w14:solidFill>
                </w14:textFill>
              </w:rPr>
              <w:t>5</w:t>
            </w:r>
            <w:r>
              <w:rPr>
                <w:rFonts w:hint="eastAsia" w:ascii="仿宋_GB2312" w:hAnsi="Calibri" w:eastAsia="仿宋_GB2312"/>
                <w:color w:val="000000" w:themeColor="text1"/>
                <w:spacing w:val="-20"/>
                <w:sz w:val="24"/>
                <w14:textFill>
                  <w14:solidFill>
                    <w14:schemeClr w14:val="tx1"/>
                  </w14:solidFill>
                </w14:textFill>
              </w:rPr>
              <w:t>月 3</w:t>
            </w:r>
            <w:r>
              <w:rPr>
                <w:rFonts w:hint="eastAsia" w:ascii="仿宋_GB2312" w:hAnsi="Calibri" w:eastAsia="仿宋_GB2312"/>
                <w:color w:val="000000" w:themeColor="text1"/>
                <w:spacing w:val="-20"/>
                <w:sz w:val="24"/>
                <w:lang w:val="en-US" w:eastAsia="zh-CN"/>
                <w14:textFill>
                  <w14:solidFill>
                    <w14:schemeClr w14:val="tx1"/>
                  </w14:solidFill>
                </w14:textFill>
              </w:rPr>
              <w:t>1</w:t>
            </w:r>
            <w:r>
              <w:rPr>
                <w:rFonts w:hint="eastAsia" w:ascii="仿宋_GB2312" w:hAnsi="Calibri" w:eastAsia="仿宋_GB2312"/>
                <w:color w:val="000000" w:themeColor="text1"/>
                <w:spacing w:val="-20"/>
                <w:sz w:val="24"/>
                <w14:textFill>
                  <w14:solidFill>
                    <w14:schemeClr w14:val="tx1"/>
                  </w14:solidFill>
                </w14:textFill>
              </w:rPr>
              <w:t>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07" w:hRule="atLeast"/>
          <w:jc w:val="center"/>
        </w:trPr>
        <w:tc>
          <w:tcPr>
            <w:tcW w:w="621"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12" w:space="0"/>
              <w:bottom w:val="single" w:color="auto" w:sz="12" w:space="0"/>
              <w:right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left w:val="single" w:color="auto" w:sz="8" w:space="0"/>
              <w:bottom w:val="single" w:color="auto" w:sz="12" w:space="0"/>
              <w:right w:val="single" w:color="auto" w:sz="8" w:space="0"/>
            </w:tcBorders>
            <w:vAlign w:val="center"/>
          </w:tcPr>
          <w:p>
            <w:pPr>
              <w:spacing w:line="320" w:lineRule="exact"/>
              <w:rPr>
                <w:rFonts w:hint="eastAsia" w:ascii="仿宋_GB2312" w:eastAsia="仿宋_GB2312"/>
                <w:bCs/>
                <w:color w:val="000000" w:themeColor="text1"/>
                <w:spacing w:val="-20"/>
                <w:sz w:val="24"/>
                <w:shd w:val="clear" w:color="auto" w:fill="FFFFFF"/>
                <w:lang w:eastAsia="zh-CN"/>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市应急管理局：</w:t>
            </w:r>
            <w:r>
              <w:rPr>
                <w:rFonts w:hint="eastAsia" w:ascii="仿宋_GB2312" w:eastAsia="仿宋_GB2312"/>
                <w:color w:val="000000" w:themeColor="text1"/>
                <w:spacing w:val="-20"/>
                <w:sz w:val="24"/>
                <w:lang w:eastAsia="zh-CN"/>
                <w14:textFill>
                  <w14:solidFill>
                    <w14:schemeClr w14:val="tx1"/>
                  </w14:solidFill>
                </w14:textFill>
              </w:rPr>
              <w:t>危险化学品生产、经营企业检查</w:t>
            </w:r>
          </w:p>
        </w:tc>
        <w:tc>
          <w:tcPr>
            <w:tcW w:w="1134" w:type="dxa"/>
            <w:vMerge w:val="continue"/>
            <w:tcBorders>
              <w:top w:val="single" w:color="auto" w:sz="12" w:space="0"/>
              <w:left w:val="single" w:color="auto" w:sz="8"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bottom w:val="single" w:color="auto" w:sz="12"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27" w:hRule="atLeast"/>
          <w:jc w:val="center"/>
        </w:trPr>
        <w:tc>
          <w:tcPr>
            <w:tcW w:w="621"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序号</w:t>
            </w:r>
          </w:p>
        </w:tc>
        <w:tc>
          <w:tcPr>
            <w:tcW w:w="1843"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计划名称</w:t>
            </w:r>
          </w:p>
        </w:tc>
        <w:tc>
          <w:tcPr>
            <w:tcW w:w="1429"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任务名称</w:t>
            </w:r>
          </w:p>
        </w:tc>
        <w:tc>
          <w:tcPr>
            <w:tcW w:w="3110"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事 项</w:t>
            </w:r>
          </w:p>
        </w:tc>
        <w:tc>
          <w:tcPr>
            <w:tcW w:w="1134" w:type="dxa"/>
            <w:vMerge w:val="restart"/>
            <w:tcBorders>
              <w:top w:val="single" w:color="auto" w:sz="12" w:space="0"/>
              <w:bottom w:val="single" w:color="auto" w:sz="12"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检查对象</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范 围</w:t>
            </w:r>
          </w:p>
        </w:tc>
        <w:tc>
          <w:tcPr>
            <w:tcW w:w="992" w:type="dxa"/>
            <w:vMerge w:val="restart"/>
            <w:tcBorders>
              <w:top w:val="single" w:color="auto" w:sz="12" w:space="0"/>
              <w:bottom w:val="single" w:color="auto" w:sz="12"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比例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w:t>
            </w:r>
          </w:p>
        </w:tc>
        <w:tc>
          <w:tcPr>
            <w:tcW w:w="993" w:type="dxa"/>
            <w:vMerge w:val="restart"/>
            <w:tcBorders>
              <w:top w:val="single" w:color="auto" w:sz="12" w:space="0"/>
              <w:bottom w:val="single" w:color="auto" w:sz="12"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数量</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（户）</w:t>
            </w:r>
          </w:p>
        </w:tc>
        <w:tc>
          <w:tcPr>
            <w:tcW w:w="1000"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牵头</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984"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参与</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2268" w:type="dxa"/>
            <w:gridSpan w:val="2"/>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抽查检查日期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25" w:hRule="atLeast"/>
          <w:jc w:val="center"/>
        </w:trPr>
        <w:tc>
          <w:tcPr>
            <w:tcW w:w="621"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843"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429"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3110" w:type="dxa"/>
            <w:vMerge w:val="continue"/>
            <w:tcBorders>
              <w:top w:val="single" w:color="auto" w:sz="8" w:space="0"/>
              <w:bottom w:val="single" w:color="auto" w:sz="6"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tcBorders>
              <w:top w:val="single" w:color="auto" w:sz="12" w:space="0"/>
              <w:bottom w:val="single" w:color="auto" w:sz="6"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2" w:type="dxa"/>
            <w:vMerge w:val="continue"/>
            <w:tcBorders>
              <w:top w:val="single" w:color="auto" w:sz="12" w:space="0"/>
              <w:bottom w:val="single" w:color="auto" w:sz="6"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3" w:type="dxa"/>
            <w:vMerge w:val="continue"/>
            <w:tcBorders>
              <w:top w:val="single" w:color="auto" w:sz="12" w:space="0"/>
              <w:bottom w:val="single" w:color="auto" w:sz="6"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000"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84"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开始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c>
          <w:tcPr>
            <w:tcW w:w="1134" w:type="dxa"/>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结束</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66" w:hRule="atLeast"/>
          <w:jc w:val="center"/>
        </w:trPr>
        <w:tc>
          <w:tcPr>
            <w:tcW w:w="621" w:type="dxa"/>
            <w:vMerge w:val="restart"/>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17</w:t>
            </w:r>
          </w:p>
        </w:tc>
        <w:tc>
          <w:tcPr>
            <w:tcW w:w="1843" w:type="dxa"/>
            <w:vMerge w:val="restart"/>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宝鸡市202</w:t>
            </w:r>
            <w:r>
              <w:rPr>
                <w:rFonts w:hint="eastAsia" w:ascii="仿宋_GB2312" w:hAnsi="Calibri" w:eastAsia="仿宋_GB2312"/>
                <w:color w:val="000000" w:themeColor="text1"/>
                <w:spacing w:val="-20"/>
                <w:sz w:val="24"/>
                <w:lang w:val="en-US" w:eastAsia="zh-CN"/>
                <w14:textFill>
                  <w14:solidFill>
                    <w14:schemeClr w14:val="tx1"/>
                  </w14:solidFill>
                </w14:textFill>
              </w:rPr>
              <w:t>1</w:t>
            </w:r>
            <w:r>
              <w:rPr>
                <w:rFonts w:hint="eastAsia" w:ascii="仿宋_GB2312" w:hAnsi="Calibri" w:eastAsia="仿宋_GB2312"/>
                <w:color w:val="000000" w:themeColor="text1"/>
                <w:spacing w:val="-20"/>
                <w:sz w:val="24"/>
                <w14:textFill>
                  <w14:solidFill>
                    <w14:schemeClr w14:val="tx1"/>
                  </w14:solidFill>
                </w14:textFill>
              </w:rPr>
              <w:t>年度寄递渠道涉烟违法行为部门联合“双随机、一公开”抽查</w:t>
            </w:r>
          </w:p>
        </w:tc>
        <w:tc>
          <w:tcPr>
            <w:tcW w:w="1429" w:type="dxa"/>
            <w:vMerge w:val="restart"/>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寄递渠道涉烟违法行为抽查检查</w:t>
            </w:r>
          </w:p>
        </w:tc>
        <w:tc>
          <w:tcPr>
            <w:tcW w:w="3110" w:type="dxa"/>
            <w:tcBorders>
              <w:top w:val="single" w:color="auto" w:sz="6" w:space="0"/>
              <w:bottom w:val="single" w:color="auto" w:sz="6"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b/>
                <w:spacing w:val="-20"/>
                <w:sz w:val="24"/>
              </w:rPr>
              <w:t>市烟草专卖局：</w:t>
            </w:r>
            <w:r>
              <w:rPr>
                <w:rFonts w:hint="eastAsia" w:ascii="仿宋_GB2312" w:eastAsia="仿宋_GB2312"/>
                <w:spacing w:val="-20"/>
                <w:sz w:val="24"/>
              </w:rPr>
              <w:t>快递件中有无非法烟草专卖品。</w:t>
            </w:r>
          </w:p>
        </w:tc>
        <w:tc>
          <w:tcPr>
            <w:tcW w:w="1134" w:type="dxa"/>
            <w:vMerge w:val="restart"/>
            <w:tcBorders>
              <w:top w:val="single" w:color="auto" w:sz="6" w:space="0"/>
              <w:bottom w:val="single" w:color="auto" w:sz="6"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r>
              <w:rPr>
                <w:rFonts w:hint="eastAsia" w:ascii="仿宋_GB2312" w:eastAsia="仿宋_GB2312"/>
                <w:spacing w:val="-20"/>
                <w:sz w:val="24"/>
              </w:rPr>
              <w:t>市本级快递站点、分拨中心</w:t>
            </w:r>
          </w:p>
        </w:tc>
        <w:tc>
          <w:tcPr>
            <w:tcW w:w="992" w:type="dxa"/>
            <w:vMerge w:val="restart"/>
            <w:tcBorders>
              <w:top w:val="single" w:color="auto" w:sz="6" w:space="0"/>
              <w:bottom w:val="single" w:color="auto" w:sz="6" w:space="0"/>
            </w:tcBorders>
            <w:vAlign w:val="center"/>
          </w:tcPr>
          <w:p>
            <w:pPr>
              <w:spacing w:line="320" w:lineRule="exact"/>
              <w:jc w:val="center"/>
              <w:rPr>
                <w:rFonts w:ascii="仿宋_GB2312" w:hAnsi="Calibri" w:eastAsia="仿宋_GB2312" w:cs="宋体"/>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spacing w:val="-20"/>
                <w:sz w:val="24"/>
              </w:rPr>
              <w:t>5%</w:t>
            </w:r>
          </w:p>
        </w:tc>
        <w:tc>
          <w:tcPr>
            <w:tcW w:w="993" w:type="dxa"/>
            <w:vMerge w:val="restart"/>
            <w:tcBorders>
              <w:top w:val="single" w:color="auto" w:sz="6" w:space="0"/>
              <w:bottom w:val="single" w:color="auto" w:sz="6" w:space="0"/>
            </w:tcBorders>
            <w:vAlign w:val="center"/>
          </w:tcPr>
          <w:p>
            <w:pPr>
              <w:spacing w:line="320" w:lineRule="exact"/>
              <w:jc w:val="center"/>
              <w:rPr>
                <w:rFonts w:ascii="仿宋_GB2312" w:hAnsi="Calibri" w:eastAsia="仿宋_GB2312" w:cs="宋体"/>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spacing w:val="-20"/>
                <w:sz w:val="24"/>
              </w:rPr>
              <w:t>10户</w:t>
            </w:r>
          </w:p>
        </w:tc>
        <w:tc>
          <w:tcPr>
            <w:tcW w:w="1000" w:type="dxa"/>
            <w:vMerge w:val="restart"/>
            <w:tcBorders>
              <w:top w:val="single" w:color="auto" w:sz="8" w:space="0"/>
              <w:bottom w:val="single" w:color="auto" w:sz="8" w:space="0"/>
            </w:tcBorders>
            <w:vAlign w:val="center"/>
          </w:tcPr>
          <w:p>
            <w:pPr>
              <w:spacing w:line="320" w:lineRule="exact"/>
              <w:jc w:val="center"/>
              <w:rPr>
                <w:rFonts w:ascii="仿宋_GB2312" w:eastAsia="仿宋_GB2312"/>
                <w:spacing w:val="-20"/>
                <w:sz w:val="24"/>
              </w:rPr>
            </w:pPr>
            <w:r>
              <w:rPr>
                <w:rFonts w:hint="eastAsia" w:ascii="仿宋_GB2312" w:eastAsia="仿宋_GB2312"/>
                <w:spacing w:val="-20"/>
                <w:sz w:val="24"/>
              </w:rPr>
              <w:t>市烟草</w:t>
            </w:r>
          </w:p>
          <w:p>
            <w:pPr>
              <w:spacing w:line="320" w:lineRule="exact"/>
              <w:jc w:val="center"/>
              <w:rPr>
                <w:rFonts w:ascii="仿宋_GB2312" w:hAnsi="Calibri" w:eastAsia="仿宋_GB2312" w:cs="宋体"/>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spacing w:val="-20"/>
                <w:sz w:val="24"/>
              </w:rPr>
              <w:t>专卖局</w:t>
            </w:r>
          </w:p>
        </w:tc>
        <w:tc>
          <w:tcPr>
            <w:tcW w:w="984" w:type="dxa"/>
            <w:vMerge w:val="restart"/>
            <w:tcBorders>
              <w:top w:val="single" w:color="auto" w:sz="8" w:space="0"/>
              <w:bottom w:val="single" w:color="auto" w:sz="8" w:space="0"/>
            </w:tcBorders>
            <w:vAlign w:val="center"/>
          </w:tcPr>
          <w:p>
            <w:pPr>
              <w:spacing w:line="320" w:lineRule="exact"/>
              <w:jc w:val="center"/>
              <w:rPr>
                <w:rFonts w:ascii="仿宋_GB2312" w:hAnsi="Calibri" w:eastAsia="仿宋_GB2312" w:cs="宋体"/>
                <w:color w:val="000000" w:themeColor="text1"/>
                <w:spacing w:val="-20"/>
                <w:kern w:val="2"/>
                <w:sz w:val="24"/>
                <w:szCs w:val="21"/>
                <w:lang w:val="en-US" w:eastAsia="zh-CN" w:bidi="ar-SA"/>
                <w14:textFill>
                  <w14:solidFill>
                    <w14:schemeClr w14:val="tx1"/>
                  </w14:solidFill>
                </w14:textFill>
              </w:rPr>
            </w:pPr>
            <w:r>
              <w:rPr>
                <w:rFonts w:hint="eastAsia" w:ascii="仿宋_GB2312" w:eastAsia="仿宋_GB2312"/>
                <w:spacing w:val="-20"/>
                <w:sz w:val="24"/>
              </w:rPr>
              <w:t>市邮政管理局</w:t>
            </w:r>
          </w:p>
        </w:tc>
        <w:tc>
          <w:tcPr>
            <w:tcW w:w="1134" w:type="dxa"/>
            <w:vMerge w:val="restart"/>
            <w:tcBorders>
              <w:top w:val="single" w:color="auto" w:sz="8" w:space="0"/>
              <w:bottom w:val="single" w:color="auto" w:sz="8" w:space="0"/>
            </w:tcBorders>
            <w:vAlign w:val="center"/>
          </w:tcPr>
          <w:p>
            <w:pPr>
              <w:spacing w:line="320" w:lineRule="exact"/>
              <w:jc w:val="center"/>
              <w:rPr>
                <w:rFonts w:hint="eastAsia" w:ascii="仿宋_GB2312" w:hAnsi="Times New Roman" w:eastAsia="仿宋_GB2312" w:cs="Times New Roman"/>
                <w:color w:val="000000" w:themeColor="text1"/>
                <w:spacing w:val="-20"/>
                <w:kern w:val="2"/>
                <w:sz w:val="24"/>
                <w:szCs w:val="21"/>
                <w:lang w:val="en-US" w:eastAsia="zh-CN" w:bidi="ar-SA"/>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8月</w:t>
            </w:r>
            <w:r>
              <w:rPr>
                <w:rFonts w:hint="eastAsia" w:ascii="仿宋_GB2312" w:hAnsi="仿宋" w:eastAsia="仿宋_GB2312"/>
                <w:color w:val="000000" w:themeColor="text1"/>
                <w:spacing w:val="-20"/>
                <w:sz w:val="24"/>
                <w:lang w:val="en-US" w:eastAsia="zh-CN"/>
                <w14:textFill>
                  <w14:solidFill>
                    <w14:schemeClr w14:val="tx1"/>
                  </w14:solidFill>
                </w14:textFill>
              </w:rPr>
              <w:t>1日</w:t>
            </w:r>
          </w:p>
        </w:tc>
        <w:tc>
          <w:tcPr>
            <w:tcW w:w="1134" w:type="dxa"/>
            <w:vMerge w:val="restart"/>
            <w:tcBorders>
              <w:top w:val="single" w:color="auto" w:sz="8" w:space="0"/>
              <w:bottom w:val="single" w:color="auto" w:sz="8" w:space="0"/>
            </w:tcBorders>
            <w:vAlign w:val="center"/>
          </w:tcPr>
          <w:p>
            <w:pPr>
              <w:spacing w:line="320" w:lineRule="exact"/>
              <w:jc w:val="center"/>
              <w:rPr>
                <w:rFonts w:hint="default" w:ascii="仿宋_GB2312" w:eastAsia="仿宋_GB2312"/>
                <w:color w:val="000000" w:themeColor="text1"/>
                <w:spacing w:val="-20"/>
                <w:sz w:val="24"/>
                <w:lang w:val="en-US" w:eastAsia="zh-CN"/>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8月</w:t>
            </w:r>
            <w:r>
              <w:rPr>
                <w:rFonts w:hint="eastAsia" w:ascii="仿宋_GB2312" w:hAnsi="仿宋" w:eastAsia="仿宋_GB2312"/>
                <w:color w:val="000000" w:themeColor="text1"/>
                <w:spacing w:val="-20"/>
                <w:sz w:val="24"/>
                <w:lang w:val="en-US" w:eastAsia="zh-CN"/>
                <w14:textFill>
                  <w14:solidFill>
                    <w14:schemeClr w14:val="tx1"/>
                  </w14:solidFill>
                </w14:textFill>
              </w:rPr>
              <w:t>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13" w:hRule="atLeast"/>
          <w:jc w:val="center"/>
        </w:trPr>
        <w:tc>
          <w:tcPr>
            <w:tcW w:w="621"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6" w:space="0"/>
              <w:bottom w:val="single" w:color="auto" w:sz="6"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b/>
                <w:bCs/>
                <w:color w:val="000000" w:themeColor="text1"/>
                <w:spacing w:val="-20"/>
                <w:sz w:val="24"/>
                <w:shd w:val="clear" w:color="auto" w:fill="FFFFFF"/>
                <w14:textFill>
                  <w14:solidFill>
                    <w14:schemeClr w14:val="tx1"/>
                  </w14:solidFill>
                </w14:textFill>
              </w:rPr>
              <w:t>市邮政管理局：</w:t>
            </w:r>
            <w:r>
              <w:rPr>
                <w:rFonts w:hint="eastAsia" w:ascii="仿宋_GB2312" w:eastAsia="仿宋_GB2312"/>
                <w:color w:val="000000" w:themeColor="text1"/>
                <w:spacing w:val="-20"/>
                <w:sz w:val="24"/>
                <w:shd w:val="clear" w:color="auto" w:fill="FFFFFF"/>
                <w14:textFill>
                  <w14:solidFill>
                    <w14:schemeClr w14:val="tx1"/>
                  </w14:solidFill>
                </w14:textFill>
              </w:rPr>
              <w:t>是否执行收寄验视及禁限寄规定</w:t>
            </w:r>
          </w:p>
        </w:tc>
        <w:tc>
          <w:tcPr>
            <w:tcW w:w="1134" w:type="dxa"/>
            <w:vMerge w:val="continue"/>
            <w:tcBorders>
              <w:top w:val="single" w:color="auto" w:sz="6" w:space="0"/>
              <w:bottom w:val="single" w:color="auto" w:sz="6"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6" w:space="0"/>
              <w:bottom w:val="single" w:color="auto" w:sz="6"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993" w:type="dxa"/>
            <w:vMerge w:val="continue"/>
            <w:tcBorders>
              <w:top w:val="single" w:color="auto" w:sz="6" w:space="0"/>
              <w:bottom w:val="single" w:color="auto" w:sz="6"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984"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38" w:hRule="atLeast"/>
          <w:jc w:val="center"/>
        </w:trPr>
        <w:tc>
          <w:tcPr>
            <w:tcW w:w="621" w:type="dxa"/>
            <w:vMerge w:val="restart"/>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18</w:t>
            </w:r>
          </w:p>
        </w:tc>
        <w:tc>
          <w:tcPr>
            <w:tcW w:w="1843" w:type="dxa"/>
            <w:vMerge w:val="restart"/>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宝鸡市202</w:t>
            </w:r>
            <w:r>
              <w:rPr>
                <w:rFonts w:hint="eastAsia" w:ascii="仿宋_GB2312" w:eastAsia="仿宋_GB2312"/>
                <w:color w:val="000000" w:themeColor="text1"/>
                <w:spacing w:val="-20"/>
                <w:sz w:val="24"/>
                <w:lang w:val="en-US" w:eastAsia="zh-CN"/>
                <w14:textFill>
                  <w14:solidFill>
                    <w14:schemeClr w14:val="tx1"/>
                  </w14:solidFill>
                </w14:textFill>
              </w:rPr>
              <w:t>1</w:t>
            </w:r>
            <w:r>
              <w:rPr>
                <w:rFonts w:hint="eastAsia" w:ascii="仿宋_GB2312" w:eastAsia="仿宋_GB2312"/>
                <w:color w:val="000000" w:themeColor="text1"/>
                <w:spacing w:val="-20"/>
                <w:sz w:val="24"/>
                <w14:textFill>
                  <w14:solidFill>
                    <w14:schemeClr w14:val="tx1"/>
                  </w14:solidFill>
                </w14:textFill>
              </w:rPr>
              <w:t>年度</w:t>
            </w:r>
            <w:r>
              <w:rPr>
                <w:rFonts w:hint="eastAsia" w:ascii="仿宋_GB2312" w:hAnsi="仿宋_GB2312" w:eastAsia="仿宋_GB2312" w:cs="仿宋_GB2312"/>
                <w:color w:val="000000" w:themeColor="text1"/>
                <w:spacing w:val="-20"/>
                <w:sz w:val="24"/>
                <w14:textFill>
                  <w14:solidFill>
                    <w14:schemeClr w14:val="tx1"/>
                  </w14:solidFill>
                </w14:textFill>
              </w:rPr>
              <w:t>道路客运</w:t>
            </w:r>
            <w:r>
              <w:rPr>
                <w:rFonts w:hint="eastAsia" w:ascii="仿宋_GB2312" w:hAnsi="仿宋_GB2312" w:eastAsia="仿宋_GB2312" w:cs="仿宋_GB2312"/>
                <w:color w:val="000000" w:themeColor="text1"/>
                <w:spacing w:val="-20"/>
                <w:sz w:val="24"/>
                <w:lang w:eastAsia="zh-CN"/>
                <w14:textFill>
                  <w14:solidFill>
                    <w14:schemeClr w14:val="tx1"/>
                  </w14:solidFill>
                </w14:textFill>
              </w:rPr>
              <w:t>行业</w:t>
            </w:r>
            <w:r>
              <w:rPr>
                <w:rFonts w:hint="eastAsia" w:ascii="仿宋_GB2312" w:eastAsia="仿宋_GB2312"/>
                <w:color w:val="000000" w:themeColor="text1"/>
                <w:spacing w:val="-20"/>
                <w:sz w:val="24"/>
                <w14:textFill>
                  <w14:solidFill>
                    <w14:schemeClr w14:val="tx1"/>
                  </w14:solidFill>
                </w14:textFill>
              </w:rPr>
              <w:t>部门联合“双随机、一公开”抽查</w:t>
            </w:r>
          </w:p>
        </w:tc>
        <w:tc>
          <w:tcPr>
            <w:tcW w:w="1429" w:type="dxa"/>
            <w:vMerge w:val="restart"/>
            <w:tcBorders>
              <w:top w:val="single" w:color="auto" w:sz="8" w:space="0"/>
              <w:bottom w:val="single" w:color="auto" w:sz="8" w:space="0"/>
            </w:tcBorders>
            <w:vAlign w:val="center"/>
          </w:tcPr>
          <w:p>
            <w:pPr>
              <w:spacing w:line="320" w:lineRule="exact"/>
              <w:jc w:val="left"/>
              <w:rPr>
                <w:rFonts w:ascii="仿宋_GB2312"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z w:val="24"/>
              </w:rPr>
              <w:t>道路客运企业</w:t>
            </w:r>
            <w:r>
              <w:rPr>
                <w:rFonts w:hint="eastAsia" w:ascii="仿宋_GB2312" w:hAnsi="仿宋_GB2312" w:eastAsia="仿宋_GB2312" w:cs="仿宋_GB2312"/>
                <w:color w:val="000000"/>
                <w:sz w:val="24"/>
                <w:lang w:eastAsia="zh-CN"/>
              </w:rPr>
              <w:t>抽查</w:t>
            </w:r>
            <w:r>
              <w:rPr>
                <w:rFonts w:hint="eastAsia" w:ascii="仿宋_GB2312" w:hAnsi="仿宋_GB2312" w:eastAsia="仿宋_GB2312" w:cs="仿宋_GB2312"/>
                <w:color w:val="000000"/>
                <w:sz w:val="24"/>
                <w:lang w:val="en-US" w:eastAsia="zh-CN"/>
              </w:rPr>
              <w:t>检查</w:t>
            </w:r>
          </w:p>
        </w:tc>
        <w:tc>
          <w:tcPr>
            <w:tcW w:w="3110" w:type="dxa"/>
            <w:tcBorders>
              <w:top w:val="single" w:color="auto" w:sz="6" w:space="0"/>
              <w:bottom w:val="single" w:color="auto" w:sz="6" w:space="0"/>
            </w:tcBorders>
            <w:vAlign w:val="center"/>
          </w:tcPr>
          <w:p>
            <w:pPr>
              <w:spacing w:line="320" w:lineRule="exact"/>
              <w:jc w:val="left"/>
              <w:rPr>
                <w:rFonts w:ascii="仿宋_GB2312" w:eastAsia="仿宋_GB2312"/>
                <w:b/>
                <w:color w:val="000000" w:themeColor="text1"/>
                <w:spacing w:val="-20"/>
                <w:sz w:val="24"/>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市交通局：</w:t>
            </w:r>
            <w:r>
              <w:rPr>
                <w:rFonts w:hint="eastAsia" w:ascii="仿宋_GB2312" w:hAnsi="仿宋_GB2312" w:eastAsia="仿宋_GB2312" w:cs="仿宋_GB2312"/>
                <w:sz w:val="24"/>
              </w:rPr>
              <w:t>道路客运及客运站经营活动的监督</w:t>
            </w:r>
            <w:r>
              <w:rPr>
                <w:rFonts w:hint="eastAsia" w:ascii="仿宋_GB2312" w:hAnsi="仿宋_GB2312" w:eastAsia="仿宋_GB2312" w:cs="仿宋_GB2312"/>
                <w:sz w:val="24"/>
                <w:lang w:val="en-US" w:eastAsia="zh-CN"/>
              </w:rPr>
              <w:t>执法</w:t>
            </w:r>
            <w:r>
              <w:rPr>
                <w:rFonts w:hint="eastAsia" w:ascii="仿宋_GB2312" w:hAnsi="仿宋_GB2312" w:eastAsia="仿宋_GB2312" w:cs="仿宋_GB2312"/>
                <w:sz w:val="24"/>
              </w:rPr>
              <w:t>检查</w:t>
            </w:r>
          </w:p>
        </w:tc>
        <w:tc>
          <w:tcPr>
            <w:tcW w:w="1134" w:type="dxa"/>
            <w:vMerge w:val="restart"/>
            <w:tcBorders>
              <w:top w:val="single" w:color="auto" w:sz="6" w:space="0"/>
              <w:bottom w:val="single" w:color="auto" w:sz="6"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市区</w:t>
            </w:r>
            <w:r>
              <w:rPr>
                <w:rFonts w:hint="eastAsia" w:ascii="仿宋_GB2312" w:hAnsi="仿宋_GB2312" w:eastAsia="仿宋_GB2312" w:cs="仿宋_GB2312"/>
                <w:color w:val="000000" w:themeColor="text1"/>
                <w:spacing w:val="-20"/>
                <w:sz w:val="24"/>
                <w14:textFill>
                  <w14:solidFill>
                    <w14:schemeClr w14:val="tx1"/>
                  </w14:solidFill>
                </w14:textFill>
              </w:rPr>
              <w:t>道路客运企业及客运站</w:t>
            </w:r>
          </w:p>
        </w:tc>
        <w:tc>
          <w:tcPr>
            <w:tcW w:w="992" w:type="dxa"/>
            <w:vMerge w:val="restart"/>
            <w:tcBorders>
              <w:top w:val="single" w:color="auto" w:sz="6" w:space="0"/>
              <w:bottom w:val="single" w:color="auto" w:sz="6"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lang w:val="en-US" w:eastAsia="zh-CN"/>
                <w14:textFill>
                  <w14:solidFill>
                    <w14:schemeClr w14:val="tx1"/>
                  </w14:solidFill>
                </w14:textFill>
              </w:rPr>
              <w:t>3</w:t>
            </w:r>
            <w:r>
              <w:rPr>
                <w:rFonts w:hint="eastAsia" w:ascii="仿宋_GB2312" w:eastAsia="仿宋_GB2312"/>
                <w:color w:val="000000" w:themeColor="text1"/>
                <w:spacing w:val="-20"/>
                <w:sz w:val="24"/>
                <w14:textFill>
                  <w14:solidFill>
                    <w14:schemeClr w14:val="tx1"/>
                  </w14:solidFill>
                </w14:textFill>
              </w:rPr>
              <w:t>0%</w:t>
            </w:r>
          </w:p>
        </w:tc>
        <w:tc>
          <w:tcPr>
            <w:tcW w:w="993" w:type="dxa"/>
            <w:vMerge w:val="restart"/>
            <w:tcBorders>
              <w:top w:val="single" w:color="auto" w:sz="6" w:space="0"/>
              <w:bottom w:val="single" w:color="auto" w:sz="6"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1</w:t>
            </w:r>
            <w:r>
              <w:rPr>
                <w:rFonts w:hint="eastAsia" w:ascii="仿宋_GB2312" w:eastAsia="仿宋_GB2312"/>
                <w:color w:val="000000" w:themeColor="text1"/>
                <w:spacing w:val="-20"/>
                <w:sz w:val="24"/>
                <w:lang w:val="en-US" w:eastAsia="zh-CN"/>
                <w14:textFill>
                  <w14:solidFill>
                    <w14:schemeClr w14:val="tx1"/>
                  </w14:solidFill>
                </w14:textFill>
              </w:rPr>
              <w:t>8</w:t>
            </w:r>
            <w:r>
              <w:rPr>
                <w:rFonts w:hint="eastAsia" w:ascii="仿宋_GB2312" w:hAnsi="Calibri" w:eastAsia="仿宋_GB2312"/>
                <w:color w:val="000000" w:themeColor="text1"/>
                <w:spacing w:val="-20"/>
                <w:sz w:val="24"/>
                <w14:textFill>
                  <w14:solidFill>
                    <w14:schemeClr w14:val="tx1"/>
                  </w14:solidFill>
                </w14:textFill>
              </w:rPr>
              <w:t>户</w:t>
            </w:r>
          </w:p>
        </w:tc>
        <w:tc>
          <w:tcPr>
            <w:tcW w:w="1000" w:type="dxa"/>
            <w:vMerge w:val="restart"/>
            <w:tcBorders>
              <w:top w:val="single" w:color="auto" w:sz="8" w:space="0"/>
              <w:bottom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市交通局</w:t>
            </w:r>
          </w:p>
        </w:tc>
        <w:tc>
          <w:tcPr>
            <w:tcW w:w="984" w:type="dxa"/>
            <w:vMerge w:val="restart"/>
            <w:tcBorders>
              <w:top w:val="single" w:color="auto" w:sz="8" w:space="0"/>
              <w:bottom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市市场</w:t>
            </w:r>
          </w:p>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监管局</w:t>
            </w:r>
          </w:p>
        </w:tc>
        <w:tc>
          <w:tcPr>
            <w:tcW w:w="1134" w:type="dxa"/>
            <w:vMerge w:val="restart"/>
            <w:tcBorders>
              <w:top w:val="single" w:color="auto" w:sz="8" w:space="0"/>
              <w:bottom w:val="single" w:color="auto" w:sz="8" w:space="0"/>
            </w:tcBorders>
            <w:vAlign w:val="center"/>
          </w:tcPr>
          <w:p>
            <w:pPr>
              <w:spacing w:line="320" w:lineRule="exact"/>
              <w:jc w:val="left"/>
              <w:rPr>
                <w:rFonts w:ascii="仿宋_GB2312"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z w:val="24"/>
                <w:lang w:val="en-US" w:eastAsia="zh-CN"/>
              </w:rPr>
              <w:t>4月7日</w:t>
            </w:r>
          </w:p>
        </w:tc>
        <w:tc>
          <w:tcPr>
            <w:tcW w:w="1134" w:type="dxa"/>
            <w:vMerge w:val="restart"/>
            <w:tcBorders>
              <w:top w:val="single" w:color="auto" w:sz="8" w:space="0"/>
              <w:bottom w:val="single" w:color="auto" w:sz="8" w:space="0"/>
            </w:tcBorders>
            <w:vAlign w:val="center"/>
          </w:tcPr>
          <w:p>
            <w:pPr>
              <w:spacing w:line="320" w:lineRule="exact"/>
              <w:jc w:val="left"/>
              <w:rPr>
                <w:rFonts w:ascii="仿宋_GB2312" w:eastAsia="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月</w:t>
            </w:r>
            <w:r>
              <w:rPr>
                <w:rFonts w:hint="eastAsia" w:ascii="仿宋_GB2312" w:hAnsi="仿宋_GB2312" w:eastAsia="仿宋_GB2312" w:cs="仿宋_GB2312"/>
                <w:color w:val="000000"/>
                <w:sz w:val="24"/>
                <w:lang w:val="en-US" w:eastAsia="zh-CN"/>
              </w:rPr>
              <w:t>27日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547" w:hRule="atLeast"/>
          <w:jc w:val="center"/>
        </w:trPr>
        <w:tc>
          <w:tcPr>
            <w:tcW w:w="621"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6" w:space="0"/>
              <w:bottom w:val="single" w:color="auto" w:sz="6" w:space="0"/>
            </w:tcBorders>
            <w:vAlign w:val="center"/>
          </w:tcPr>
          <w:p>
            <w:pPr>
              <w:spacing w:line="320" w:lineRule="exact"/>
              <w:rPr>
                <w:rFonts w:ascii="仿宋_GB2312" w:eastAsia="仿宋_GB2312"/>
                <w:bCs/>
                <w:color w:val="000000" w:themeColor="text1"/>
                <w:spacing w:val="-20"/>
                <w:sz w:val="24"/>
                <w:shd w:val="clear" w:color="auto" w:fill="FFFFFF"/>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市场监管局：</w:t>
            </w:r>
            <w:r>
              <w:rPr>
                <w:rFonts w:hint="eastAsia" w:ascii="仿宋_GB2312" w:eastAsia="仿宋_GB2312"/>
                <w:color w:val="000000" w:themeColor="text1"/>
                <w:spacing w:val="-20"/>
                <w:sz w:val="24"/>
                <w14:textFill>
                  <w14:solidFill>
                    <w14:schemeClr w14:val="tx1"/>
                  </w14:solidFill>
                </w14:textFill>
              </w:rPr>
              <w:t>公示信息检查</w:t>
            </w:r>
          </w:p>
        </w:tc>
        <w:tc>
          <w:tcPr>
            <w:tcW w:w="1134" w:type="dxa"/>
            <w:vMerge w:val="continue"/>
            <w:tcBorders>
              <w:top w:val="single" w:color="auto" w:sz="6" w:space="0"/>
              <w:bottom w:val="single" w:color="auto" w:sz="6"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6" w:space="0"/>
              <w:bottom w:val="single" w:color="auto" w:sz="6"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6" w:space="0"/>
              <w:bottom w:val="single" w:color="auto" w:sz="6"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13" w:hRule="atLeast"/>
          <w:jc w:val="center"/>
        </w:trPr>
        <w:tc>
          <w:tcPr>
            <w:tcW w:w="621" w:type="dxa"/>
            <w:vMerge w:val="restart"/>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19</w:t>
            </w:r>
          </w:p>
        </w:tc>
        <w:tc>
          <w:tcPr>
            <w:tcW w:w="1843" w:type="dxa"/>
            <w:vMerge w:val="restart"/>
            <w:tcBorders>
              <w:top w:val="single" w:color="auto" w:sz="8" w:space="0"/>
              <w:bottom w:val="single" w:color="auto" w:sz="8" w:space="0"/>
            </w:tcBorders>
            <w:vAlign w:val="center"/>
          </w:tcPr>
          <w:p>
            <w:pPr>
              <w:spacing w:line="320" w:lineRule="exact"/>
              <w:jc w:val="left"/>
              <w:rPr>
                <w:rFonts w:ascii="仿宋_GB2312" w:eastAsia="仿宋_GB2312" w:hAnsiTheme="minorEastAsia"/>
                <w:b/>
                <w:bCs/>
                <w:color w:val="000000" w:themeColor="text1"/>
                <w:spacing w:val="-20"/>
                <w:kern w:val="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宝鸡市202</w:t>
            </w:r>
            <w:r>
              <w:rPr>
                <w:rFonts w:hint="eastAsia" w:ascii="仿宋_GB2312" w:eastAsia="仿宋_GB2312"/>
                <w:color w:val="000000" w:themeColor="text1"/>
                <w:spacing w:val="-20"/>
                <w:sz w:val="24"/>
                <w:lang w:val="en-US" w:eastAsia="zh-CN"/>
                <w14:textFill>
                  <w14:solidFill>
                    <w14:schemeClr w14:val="tx1"/>
                  </w14:solidFill>
                </w14:textFill>
              </w:rPr>
              <w:t>1</w:t>
            </w:r>
            <w:r>
              <w:rPr>
                <w:rFonts w:hint="eastAsia" w:ascii="仿宋_GB2312" w:eastAsia="仿宋_GB2312"/>
                <w:color w:val="000000" w:themeColor="text1"/>
                <w:spacing w:val="-20"/>
                <w:sz w:val="24"/>
                <w14:textFill>
                  <w14:solidFill>
                    <w14:schemeClr w14:val="tx1"/>
                  </w14:solidFill>
                </w14:textFill>
              </w:rPr>
              <w:t>年度</w:t>
            </w:r>
            <w:r>
              <w:rPr>
                <w:rFonts w:hint="eastAsia" w:ascii="仿宋_GB2312" w:hAnsi="仿宋_GB2312" w:eastAsia="仿宋_GB2312" w:cs="仿宋_GB2312"/>
                <w:color w:val="000000" w:themeColor="text1"/>
                <w:spacing w:val="-20"/>
                <w:sz w:val="24"/>
                <w14:textFill>
                  <w14:solidFill>
                    <w14:schemeClr w14:val="tx1"/>
                  </w14:solidFill>
                </w14:textFill>
              </w:rPr>
              <w:t>道路</w:t>
            </w:r>
            <w:r>
              <w:rPr>
                <w:rFonts w:hint="eastAsia" w:ascii="仿宋_GB2312" w:hAnsi="仿宋_GB2312" w:eastAsia="仿宋_GB2312" w:cs="仿宋_GB2312"/>
                <w:color w:val="000000" w:themeColor="text1"/>
                <w:spacing w:val="-20"/>
                <w:sz w:val="24"/>
                <w:lang w:eastAsia="zh-CN"/>
                <w14:textFill>
                  <w14:solidFill>
                    <w14:schemeClr w14:val="tx1"/>
                  </w14:solidFill>
                </w14:textFill>
              </w:rPr>
              <w:t>危运</w:t>
            </w:r>
            <w:r>
              <w:rPr>
                <w:rFonts w:hint="eastAsia" w:ascii="仿宋_GB2312" w:hAnsi="仿宋_GB2312" w:eastAsia="仿宋_GB2312" w:cs="仿宋_GB2312"/>
                <w:color w:val="000000" w:themeColor="text1"/>
                <w:spacing w:val="-20"/>
                <w:sz w:val="24"/>
                <w14:textFill>
                  <w14:solidFill>
                    <w14:schemeClr w14:val="tx1"/>
                  </w14:solidFill>
                </w14:textFill>
              </w:rPr>
              <w:t>行业</w:t>
            </w:r>
            <w:r>
              <w:rPr>
                <w:rFonts w:hint="eastAsia" w:ascii="仿宋_GB2312" w:eastAsia="仿宋_GB2312"/>
                <w:color w:val="000000" w:themeColor="text1"/>
                <w:spacing w:val="-20"/>
                <w:sz w:val="24"/>
                <w14:textFill>
                  <w14:solidFill>
                    <w14:schemeClr w14:val="tx1"/>
                  </w14:solidFill>
                </w14:textFill>
              </w:rPr>
              <w:t>部门联合“双随机、一公开”抽查</w:t>
            </w:r>
          </w:p>
        </w:tc>
        <w:tc>
          <w:tcPr>
            <w:tcW w:w="1429" w:type="dxa"/>
            <w:vMerge w:val="restart"/>
            <w:tcBorders>
              <w:top w:val="single" w:color="auto" w:sz="8" w:space="0"/>
              <w:bottom w:val="single" w:color="auto" w:sz="8" w:space="0"/>
            </w:tcBorders>
            <w:vAlign w:val="center"/>
          </w:tcPr>
          <w:p>
            <w:pPr>
              <w:spacing w:line="320" w:lineRule="exact"/>
              <w:jc w:val="left"/>
              <w:rPr>
                <w:rFonts w:ascii="仿宋_GB2312" w:eastAsia="仿宋_GB2312" w:hAnsiTheme="minorEastAsia"/>
                <w:b/>
                <w:bCs/>
                <w:color w:val="000000" w:themeColor="text1"/>
                <w:spacing w:val="-20"/>
                <w:kern w:val="0"/>
                <w:sz w:val="24"/>
                <w14:textFill>
                  <w14:solidFill>
                    <w14:schemeClr w14:val="tx1"/>
                  </w14:solidFill>
                </w14:textFill>
              </w:rPr>
            </w:pPr>
            <w:r>
              <w:rPr>
                <w:rFonts w:hint="eastAsia" w:ascii="仿宋_GB2312" w:hAnsi="仿宋_GB2312" w:eastAsia="仿宋_GB2312" w:cs="仿宋_GB2312"/>
                <w:sz w:val="24"/>
              </w:rPr>
              <w:t>危货运输企业</w:t>
            </w:r>
            <w:r>
              <w:rPr>
                <w:rFonts w:hint="eastAsia" w:ascii="仿宋_GB2312" w:hAnsi="仿宋_GB2312" w:eastAsia="仿宋_GB2312" w:cs="仿宋_GB2312"/>
                <w:sz w:val="24"/>
                <w:lang w:eastAsia="zh-CN"/>
              </w:rPr>
              <w:t>抽查</w:t>
            </w:r>
            <w:r>
              <w:rPr>
                <w:rFonts w:hint="eastAsia" w:ascii="仿宋_GB2312" w:hAnsi="仿宋_GB2312" w:eastAsia="仿宋_GB2312" w:cs="仿宋_GB2312"/>
                <w:sz w:val="24"/>
                <w:lang w:val="en-US" w:eastAsia="zh-CN"/>
              </w:rPr>
              <w:t>检查</w:t>
            </w:r>
          </w:p>
        </w:tc>
        <w:tc>
          <w:tcPr>
            <w:tcW w:w="3110" w:type="dxa"/>
            <w:tcBorders>
              <w:top w:val="single" w:color="auto" w:sz="6" w:space="0"/>
              <w:bottom w:val="single" w:color="auto" w:sz="6" w:space="0"/>
            </w:tcBorders>
            <w:vAlign w:val="center"/>
          </w:tcPr>
          <w:p>
            <w:pPr>
              <w:spacing w:line="320" w:lineRule="exact"/>
              <w:rPr>
                <w:rFonts w:ascii="仿宋_GB2312" w:eastAsia="仿宋_GB2312"/>
                <w:b/>
                <w:color w:val="000000" w:themeColor="text1"/>
                <w:spacing w:val="-20"/>
                <w:sz w:val="24"/>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市交通局：</w:t>
            </w:r>
            <w:r>
              <w:rPr>
                <w:rFonts w:hint="eastAsia" w:ascii="仿宋_GB2312" w:hAnsi="仿宋_GB2312" w:eastAsia="仿宋_GB2312" w:cs="仿宋_GB2312"/>
                <w:sz w:val="24"/>
              </w:rPr>
              <w:t>道路危险货物运输行业</w:t>
            </w:r>
            <w:r>
              <w:rPr>
                <w:rFonts w:hint="eastAsia" w:ascii="仿宋_GB2312" w:hAnsi="仿宋_GB2312" w:eastAsia="仿宋_GB2312" w:cs="仿宋_GB2312"/>
                <w:sz w:val="24"/>
                <w:lang w:val="en-US" w:eastAsia="zh-CN"/>
              </w:rPr>
              <w:t>的</w:t>
            </w:r>
            <w:r>
              <w:rPr>
                <w:rFonts w:hint="eastAsia" w:ascii="仿宋_GB2312" w:hAnsi="仿宋_GB2312" w:eastAsia="仿宋_GB2312" w:cs="仿宋_GB2312"/>
                <w:sz w:val="24"/>
              </w:rPr>
              <w:t>监督</w:t>
            </w:r>
            <w:r>
              <w:rPr>
                <w:rFonts w:hint="eastAsia" w:ascii="仿宋_GB2312" w:hAnsi="仿宋_GB2312" w:eastAsia="仿宋_GB2312" w:cs="仿宋_GB2312"/>
                <w:sz w:val="24"/>
                <w:lang w:val="en-US" w:eastAsia="zh-CN"/>
              </w:rPr>
              <w:t>执法</w:t>
            </w:r>
            <w:r>
              <w:rPr>
                <w:rFonts w:hint="eastAsia" w:ascii="仿宋_GB2312" w:hAnsi="仿宋_GB2312" w:eastAsia="仿宋_GB2312" w:cs="仿宋_GB2312"/>
                <w:sz w:val="24"/>
              </w:rPr>
              <w:t>检查</w:t>
            </w:r>
          </w:p>
        </w:tc>
        <w:tc>
          <w:tcPr>
            <w:tcW w:w="1134" w:type="dxa"/>
            <w:vMerge w:val="restart"/>
            <w:tcBorders>
              <w:top w:val="single" w:color="auto" w:sz="6" w:space="0"/>
              <w:bottom w:val="single" w:color="auto" w:sz="6"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危货运输</w:t>
            </w:r>
          </w:p>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企业</w:t>
            </w:r>
          </w:p>
        </w:tc>
        <w:tc>
          <w:tcPr>
            <w:tcW w:w="992" w:type="dxa"/>
            <w:vMerge w:val="restart"/>
            <w:tcBorders>
              <w:top w:val="single" w:color="auto" w:sz="6" w:space="0"/>
              <w:bottom w:val="single" w:color="auto" w:sz="6"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14:textFill>
                  <w14:solidFill>
                    <w14:schemeClr w14:val="tx1"/>
                  </w14:solidFill>
                </w14:textFill>
              </w:rPr>
              <w:t>30%</w:t>
            </w:r>
          </w:p>
        </w:tc>
        <w:tc>
          <w:tcPr>
            <w:tcW w:w="993" w:type="dxa"/>
            <w:vMerge w:val="restart"/>
            <w:tcBorders>
              <w:top w:val="single" w:color="auto" w:sz="6" w:space="0"/>
              <w:bottom w:val="single" w:color="auto" w:sz="6"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9户</w:t>
            </w:r>
          </w:p>
        </w:tc>
        <w:tc>
          <w:tcPr>
            <w:tcW w:w="1000" w:type="dxa"/>
            <w:vMerge w:val="continue"/>
            <w:tcBorders>
              <w:top w:val="single" w:color="auto" w:sz="8" w:space="0"/>
              <w:bottom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84" w:type="dxa"/>
            <w:vMerge w:val="continue"/>
            <w:tcBorders>
              <w:top w:val="single" w:color="auto" w:sz="8" w:space="0"/>
              <w:bottom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1134" w:type="dxa"/>
            <w:vMerge w:val="restart"/>
            <w:tcBorders>
              <w:top w:val="single" w:color="auto" w:sz="8" w:space="0"/>
              <w:bottom w:val="single" w:color="auto" w:sz="8" w:space="0"/>
            </w:tcBorders>
            <w:vAlign w:val="center"/>
          </w:tcPr>
          <w:p>
            <w:pPr>
              <w:spacing w:line="320" w:lineRule="exact"/>
              <w:jc w:val="center"/>
              <w:rPr>
                <w:rFonts w:ascii="仿宋_GB2312" w:eastAsia="仿宋_GB2312" w:hAnsiTheme="minorEastAsia"/>
                <w:b/>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7月1日</w:t>
            </w:r>
          </w:p>
        </w:tc>
        <w:tc>
          <w:tcPr>
            <w:tcW w:w="1134" w:type="dxa"/>
            <w:vMerge w:val="restart"/>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8月30日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84" w:hRule="atLeast"/>
          <w:jc w:val="center"/>
        </w:trPr>
        <w:tc>
          <w:tcPr>
            <w:tcW w:w="621"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6" w:space="0"/>
              <w:bottom w:val="single" w:color="auto" w:sz="6" w:space="0"/>
            </w:tcBorders>
            <w:vAlign w:val="center"/>
          </w:tcPr>
          <w:p>
            <w:pPr>
              <w:spacing w:line="320" w:lineRule="exact"/>
              <w:rPr>
                <w:rFonts w:ascii="仿宋_GB2312" w:eastAsia="仿宋_GB2312"/>
                <w:bCs/>
                <w:color w:val="000000" w:themeColor="text1"/>
                <w:spacing w:val="-20"/>
                <w:sz w:val="24"/>
                <w:shd w:val="clear" w:color="auto" w:fill="FFFFFF"/>
                <w14:textFill>
                  <w14:solidFill>
                    <w14:schemeClr w14:val="tx1"/>
                  </w14:solidFill>
                </w14:textFill>
              </w:rPr>
            </w:pPr>
            <w:r>
              <w:rPr>
                <w:rFonts w:hint="eastAsia" w:ascii="仿宋_GB2312" w:eastAsia="仿宋_GB2312"/>
                <w:b/>
                <w:color w:val="000000" w:themeColor="text1"/>
                <w:spacing w:val="-20"/>
                <w:sz w:val="24"/>
                <w14:textFill>
                  <w14:solidFill>
                    <w14:schemeClr w14:val="tx1"/>
                  </w14:solidFill>
                </w14:textFill>
              </w:rPr>
              <w:t>市场监管局：</w:t>
            </w:r>
            <w:r>
              <w:rPr>
                <w:rFonts w:hint="eastAsia" w:ascii="仿宋_GB2312" w:eastAsia="仿宋_GB2312"/>
                <w:color w:val="000000" w:themeColor="text1"/>
                <w:spacing w:val="-20"/>
                <w:sz w:val="24"/>
                <w14:textFill>
                  <w14:solidFill>
                    <w14:schemeClr w14:val="tx1"/>
                  </w14:solidFill>
                </w14:textFill>
              </w:rPr>
              <w:t>公示信息检查</w:t>
            </w:r>
          </w:p>
        </w:tc>
        <w:tc>
          <w:tcPr>
            <w:tcW w:w="1134" w:type="dxa"/>
            <w:vMerge w:val="continue"/>
            <w:tcBorders>
              <w:top w:val="single" w:color="auto" w:sz="6" w:space="0"/>
              <w:bottom w:val="single" w:color="auto" w:sz="6"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6" w:space="0"/>
              <w:bottom w:val="single" w:color="auto" w:sz="6"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6" w:space="0"/>
              <w:bottom w:val="single" w:color="auto" w:sz="6"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84" w:hRule="atLeast"/>
          <w:jc w:val="center"/>
        </w:trPr>
        <w:tc>
          <w:tcPr>
            <w:tcW w:w="621" w:type="dxa"/>
            <w:vMerge w:val="restart"/>
            <w:tcBorders>
              <w:top w:val="single" w:color="auto" w:sz="8" w:space="0"/>
              <w:bottom w:val="single" w:color="auto" w:sz="12" w:space="0"/>
            </w:tcBorders>
            <w:vAlign w:val="center"/>
          </w:tcPr>
          <w:p>
            <w:pPr>
              <w:spacing w:line="320" w:lineRule="exact"/>
              <w:jc w:val="center"/>
              <w:rPr>
                <w:rFonts w:hint="default" w:ascii="仿宋_GB2312" w:eastAsia="仿宋_GB2312"/>
                <w:color w:val="000000" w:themeColor="text1"/>
                <w:spacing w:val="-20"/>
                <w:sz w:val="24"/>
                <w:lang w:val="en-US" w:eastAsia="zh-CN"/>
                <w14:textFill>
                  <w14:solidFill>
                    <w14:schemeClr w14:val="tx1"/>
                  </w14:solidFill>
                </w14:textFill>
              </w:rPr>
            </w:pPr>
            <w:r>
              <w:rPr>
                <w:rFonts w:hint="eastAsia" w:ascii="仿宋_GB2312" w:eastAsia="仿宋_GB2312"/>
                <w:color w:val="000000" w:themeColor="text1"/>
                <w:spacing w:val="-20"/>
                <w:sz w:val="24"/>
                <w:lang w:val="en-US" w:eastAsia="zh-CN"/>
                <w14:textFill>
                  <w14:solidFill>
                    <w14:schemeClr w14:val="tx1"/>
                  </w14:solidFill>
                </w14:textFill>
              </w:rPr>
              <w:t>20</w:t>
            </w:r>
          </w:p>
        </w:tc>
        <w:tc>
          <w:tcPr>
            <w:tcW w:w="1843" w:type="dxa"/>
            <w:vMerge w:val="restart"/>
            <w:tcBorders>
              <w:top w:val="single" w:color="auto" w:sz="8" w:space="0"/>
              <w:bottom w:val="single" w:color="auto" w:sz="12" w:space="0"/>
            </w:tcBorders>
            <w:vAlign w:val="center"/>
          </w:tcPr>
          <w:p>
            <w:pPr>
              <w:spacing w:line="320" w:lineRule="exact"/>
              <w:jc w:val="left"/>
              <w:rPr>
                <w:rFonts w:hint="eastAsia" w:ascii="仿宋_GB2312" w:eastAsia="仿宋_GB2312"/>
                <w:color w:val="000000" w:themeColor="text1"/>
                <w:spacing w:val="-20"/>
                <w:sz w:val="24"/>
                <w14:textFill>
                  <w14:solidFill>
                    <w14:schemeClr w14:val="tx1"/>
                  </w14:solidFill>
                </w14:textFill>
              </w:rPr>
            </w:pPr>
            <w:r>
              <w:rPr>
                <w:rFonts w:hint="eastAsia" w:ascii="仿宋_GB2312" w:eastAsia="仿宋_GB2312"/>
                <w:color w:val="000000" w:themeColor="text1"/>
                <w:spacing w:val="-20"/>
                <w:sz w:val="24"/>
                <w:lang w:eastAsia="zh-CN"/>
                <w14:textFill>
                  <w14:solidFill>
                    <w14:schemeClr w14:val="tx1"/>
                  </w14:solidFill>
                </w14:textFill>
              </w:rPr>
              <w:t>宝鸡市</w:t>
            </w:r>
            <w:r>
              <w:rPr>
                <w:rFonts w:hint="eastAsia" w:ascii="仿宋_GB2312" w:eastAsia="仿宋_GB2312"/>
                <w:color w:val="000000" w:themeColor="text1"/>
                <w:spacing w:val="-20"/>
                <w:sz w:val="24"/>
                <w:lang w:val="en-US" w:eastAsia="zh-CN"/>
                <w14:textFill>
                  <w14:solidFill>
                    <w14:schemeClr w14:val="tx1"/>
                  </w14:solidFill>
                </w14:textFill>
              </w:rPr>
              <w:t>2021年度</w:t>
            </w:r>
            <w:r>
              <w:rPr>
                <w:rFonts w:hint="eastAsia" w:ascii="仿宋_GB2312" w:eastAsia="仿宋_GB2312"/>
                <w:color w:val="000000" w:themeColor="text1"/>
                <w:spacing w:val="-20"/>
                <w:sz w:val="24"/>
                <w:lang w:eastAsia="zh-CN"/>
                <w14:textFill>
                  <w14:solidFill>
                    <w14:schemeClr w14:val="tx1"/>
                  </w14:solidFill>
                </w14:textFill>
              </w:rPr>
              <w:t>影剧院经营卫生情况部门联合“双随机、一公开”抽查</w:t>
            </w:r>
          </w:p>
        </w:tc>
        <w:tc>
          <w:tcPr>
            <w:tcW w:w="1429" w:type="dxa"/>
            <w:vMerge w:val="restart"/>
            <w:tcBorders>
              <w:top w:val="single" w:color="auto" w:sz="8" w:space="0"/>
              <w:bottom w:val="single" w:color="auto" w:sz="12" w:space="0"/>
            </w:tcBorders>
            <w:vAlign w:val="center"/>
          </w:tcPr>
          <w:p>
            <w:pPr>
              <w:spacing w:line="320" w:lineRule="exact"/>
              <w:jc w:val="left"/>
              <w:rPr>
                <w:rFonts w:hint="eastAsia" w:ascii="仿宋_GB2312" w:eastAsia="仿宋_GB2312"/>
                <w:color w:val="000000" w:themeColor="text1"/>
                <w:spacing w:val="-20"/>
                <w:sz w:val="24"/>
                <w:lang w:eastAsia="zh-CN"/>
                <w14:textFill>
                  <w14:solidFill>
                    <w14:schemeClr w14:val="tx1"/>
                  </w14:solidFill>
                </w14:textFill>
              </w:rPr>
            </w:pPr>
            <w:r>
              <w:rPr>
                <w:rFonts w:hint="eastAsia" w:ascii="仿宋_GB2312" w:eastAsia="仿宋_GB2312"/>
                <w:color w:val="000000" w:themeColor="text1"/>
                <w:spacing w:val="-20"/>
                <w:sz w:val="24"/>
                <w:lang w:eastAsia="zh-CN"/>
                <w14:textFill>
                  <w14:solidFill>
                    <w14:schemeClr w14:val="tx1"/>
                  </w14:solidFill>
                </w14:textFill>
              </w:rPr>
              <w:t>影剧院经营卫生情况抽查检查</w:t>
            </w:r>
          </w:p>
        </w:tc>
        <w:tc>
          <w:tcPr>
            <w:tcW w:w="3110" w:type="dxa"/>
            <w:tcBorders>
              <w:top w:val="single" w:color="auto" w:sz="6" w:space="0"/>
              <w:bottom w:val="single" w:color="auto" w:sz="8" w:space="0"/>
            </w:tcBorders>
            <w:vAlign w:val="center"/>
          </w:tcPr>
          <w:p>
            <w:pPr>
              <w:spacing w:line="320" w:lineRule="exact"/>
              <w:jc w:val="left"/>
              <w:rPr>
                <w:rFonts w:hint="eastAsia" w:ascii="仿宋_GB2312" w:eastAsia="仿宋_GB2312"/>
                <w:color w:val="000000" w:themeColor="text1"/>
                <w:spacing w:val="-20"/>
                <w:sz w:val="24"/>
                <w:lang w:eastAsia="zh-CN"/>
                <w14:textFill>
                  <w14:solidFill>
                    <w14:schemeClr w14:val="tx1"/>
                  </w14:solidFill>
                </w14:textFill>
              </w:rPr>
            </w:pPr>
            <w:r>
              <w:rPr>
                <w:rFonts w:hint="eastAsia" w:ascii="仿宋_GB2312" w:eastAsia="仿宋_GB2312"/>
                <w:b/>
                <w:bCs/>
                <w:color w:val="000000" w:themeColor="text1"/>
                <w:spacing w:val="-20"/>
                <w:sz w:val="24"/>
                <w:lang w:eastAsia="zh-CN"/>
                <w14:textFill>
                  <w14:solidFill>
                    <w14:schemeClr w14:val="tx1"/>
                  </w14:solidFill>
                </w14:textFill>
              </w:rPr>
              <w:t>市卫健委：</w:t>
            </w:r>
            <w:r>
              <w:rPr>
                <w:rFonts w:hint="eastAsia" w:ascii="仿宋_GB2312" w:eastAsia="仿宋_GB2312"/>
                <w:color w:val="000000" w:themeColor="text1"/>
                <w:spacing w:val="-20"/>
                <w:sz w:val="24"/>
                <w:lang w:eastAsia="zh-CN"/>
                <w14:textFill>
                  <w14:solidFill>
                    <w14:schemeClr w14:val="tx1"/>
                  </w14:solidFill>
                </w14:textFill>
              </w:rPr>
              <w:t>影剧院取得、公示相关许可证、卫生状况及卫生制度的检查</w:t>
            </w:r>
          </w:p>
        </w:tc>
        <w:tc>
          <w:tcPr>
            <w:tcW w:w="1134" w:type="dxa"/>
            <w:vMerge w:val="restart"/>
            <w:tcBorders>
              <w:top w:val="single" w:color="auto" w:sz="6"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eastAsia="zh-CN"/>
              </w:rPr>
              <w:t>各类影剧院</w:t>
            </w:r>
          </w:p>
        </w:tc>
        <w:tc>
          <w:tcPr>
            <w:tcW w:w="992" w:type="dxa"/>
            <w:vMerge w:val="restart"/>
            <w:tcBorders>
              <w:top w:val="single" w:color="auto" w:sz="6"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rPr>
              <w:t>100％</w:t>
            </w:r>
          </w:p>
        </w:tc>
        <w:tc>
          <w:tcPr>
            <w:tcW w:w="993" w:type="dxa"/>
            <w:vMerge w:val="restart"/>
            <w:tcBorders>
              <w:top w:val="single" w:color="auto" w:sz="6"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rPr>
              <w:t>4</w:t>
            </w:r>
          </w:p>
        </w:tc>
        <w:tc>
          <w:tcPr>
            <w:tcW w:w="1000" w:type="dxa"/>
            <w:vMerge w:val="restart"/>
            <w:tcBorders>
              <w:top w:val="single" w:color="auto" w:sz="8"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宋体" w:eastAsia="仿宋_GB2312" w:cs="宋体"/>
                <w:kern w:val="0"/>
                <w:sz w:val="24"/>
                <w:szCs w:val="24"/>
                <w:lang w:val="en-US" w:eastAsia="zh-CN" w:bidi="ar-SA"/>
              </w:rPr>
            </w:pPr>
            <w:r>
              <w:rPr>
                <w:rFonts w:hint="eastAsia" w:ascii="仿宋_GB2312" w:eastAsia="仿宋_GB2312"/>
                <w:color w:val="000000" w:themeColor="text1"/>
                <w:spacing w:val="-20"/>
                <w:sz w:val="24"/>
                <w:lang w:val="en-US" w:eastAsia="zh-CN"/>
                <w14:textFill>
                  <w14:solidFill>
                    <w14:schemeClr w14:val="tx1"/>
                  </w14:solidFill>
                </w14:textFill>
              </w:rPr>
              <w:t>市卫健委</w:t>
            </w:r>
          </w:p>
        </w:tc>
        <w:tc>
          <w:tcPr>
            <w:tcW w:w="984" w:type="dxa"/>
            <w:vMerge w:val="restart"/>
            <w:tcBorders>
              <w:top w:val="single" w:color="auto" w:sz="8"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rPr>
              <w:t>市市场监管局</w:t>
            </w:r>
          </w:p>
        </w:tc>
        <w:tc>
          <w:tcPr>
            <w:tcW w:w="1134" w:type="dxa"/>
            <w:vMerge w:val="restart"/>
            <w:tcBorders>
              <w:top w:val="single" w:color="auto" w:sz="8"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rPr>
              <w:t>8月1日</w:t>
            </w:r>
          </w:p>
        </w:tc>
        <w:tc>
          <w:tcPr>
            <w:tcW w:w="1134" w:type="dxa"/>
            <w:vMerge w:val="restart"/>
            <w:tcBorders>
              <w:top w:val="single" w:color="auto" w:sz="8"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rPr>
              <w:t>8月31日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84" w:hRule="atLeast"/>
          <w:jc w:val="center"/>
        </w:trPr>
        <w:tc>
          <w:tcPr>
            <w:tcW w:w="621"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12" w:space="0"/>
              <w:bottom w:val="single" w:color="auto" w:sz="12" w:space="0"/>
            </w:tcBorders>
            <w:vAlign w:val="center"/>
          </w:tcPr>
          <w:p>
            <w:pPr>
              <w:spacing w:line="320" w:lineRule="exact"/>
              <w:jc w:val="left"/>
              <w:rPr>
                <w:rFonts w:hint="eastAsia" w:ascii="仿宋_GB2312" w:eastAsia="仿宋_GB2312"/>
                <w:color w:val="000000" w:themeColor="text1"/>
                <w:spacing w:val="-20"/>
                <w:sz w:val="24"/>
                <w:lang w:eastAsia="zh-CN"/>
                <w14:textFill>
                  <w14:solidFill>
                    <w14:schemeClr w14:val="tx1"/>
                  </w14:solidFill>
                </w14:textFill>
              </w:rPr>
            </w:pPr>
          </w:p>
        </w:tc>
        <w:tc>
          <w:tcPr>
            <w:tcW w:w="3110" w:type="dxa"/>
            <w:tcBorders>
              <w:top w:val="single" w:color="auto" w:sz="8" w:space="0"/>
              <w:bottom w:val="single" w:color="auto" w:sz="12" w:space="0"/>
            </w:tcBorders>
            <w:vAlign w:val="center"/>
          </w:tcPr>
          <w:p>
            <w:pPr>
              <w:spacing w:line="320" w:lineRule="exact"/>
              <w:jc w:val="left"/>
              <w:rPr>
                <w:rFonts w:hint="eastAsia" w:ascii="仿宋_GB2312" w:eastAsia="仿宋_GB2312"/>
                <w:b w:val="0"/>
                <w:bCs w:val="0"/>
                <w:color w:val="000000" w:themeColor="text1"/>
                <w:spacing w:val="-20"/>
                <w:sz w:val="24"/>
                <w:lang w:eastAsia="zh-CN"/>
                <w14:textFill>
                  <w14:solidFill>
                    <w14:schemeClr w14:val="tx1"/>
                  </w14:solidFill>
                </w14:textFill>
              </w:rPr>
            </w:pPr>
            <w:r>
              <w:rPr>
                <w:rFonts w:hint="eastAsia" w:ascii="仿宋_GB2312" w:eastAsia="仿宋_GB2312"/>
                <w:b/>
                <w:bCs/>
                <w:color w:val="000000" w:themeColor="text1"/>
                <w:spacing w:val="-20"/>
                <w:sz w:val="24"/>
                <w:lang w:eastAsia="zh-CN"/>
                <w14:textFill>
                  <w14:solidFill>
                    <w14:schemeClr w14:val="tx1"/>
                  </w14:solidFill>
                </w14:textFill>
              </w:rPr>
              <w:t>市市场监管局：</w:t>
            </w:r>
            <w:r>
              <w:rPr>
                <w:rFonts w:hint="eastAsia" w:ascii="仿宋_GB2312" w:eastAsia="仿宋_GB2312"/>
                <w:b w:val="0"/>
                <w:bCs w:val="0"/>
                <w:color w:val="000000" w:themeColor="text1"/>
                <w:spacing w:val="-20"/>
                <w:sz w:val="24"/>
                <w:lang w:eastAsia="zh-CN"/>
                <w14:textFill>
                  <w14:solidFill>
                    <w14:schemeClr w14:val="tx1"/>
                  </w14:solidFill>
                </w14:textFill>
              </w:rPr>
              <w:t>广告行为检查</w:t>
            </w:r>
          </w:p>
        </w:tc>
        <w:tc>
          <w:tcPr>
            <w:tcW w:w="1134"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bottom w:val="single" w:color="auto" w:sz="12"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727" w:hRule="atLeast"/>
          <w:jc w:val="center"/>
        </w:trPr>
        <w:tc>
          <w:tcPr>
            <w:tcW w:w="621"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序号</w:t>
            </w:r>
          </w:p>
        </w:tc>
        <w:tc>
          <w:tcPr>
            <w:tcW w:w="1843"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计划名称</w:t>
            </w:r>
          </w:p>
        </w:tc>
        <w:tc>
          <w:tcPr>
            <w:tcW w:w="1429"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任务名称</w:t>
            </w:r>
          </w:p>
        </w:tc>
        <w:tc>
          <w:tcPr>
            <w:tcW w:w="3110"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联合抽查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事 项</w:t>
            </w:r>
          </w:p>
        </w:tc>
        <w:tc>
          <w:tcPr>
            <w:tcW w:w="1134"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检查对象</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范 围</w:t>
            </w:r>
          </w:p>
        </w:tc>
        <w:tc>
          <w:tcPr>
            <w:tcW w:w="992"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比例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w:t>
            </w:r>
          </w:p>
        </w:tc>
        <w:tc>
          <w:tcPr>
            <w:tcW w:w="993"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数量</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（户）</w:t>
            </w:r>
          </w:p>
        </w:tc>
        <w:tc>
          <w:tcPr>
            <w:tcW w:w="1000"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牵头</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984" w:type="dxa"/>
            <w:vMerge w:val="restart"/>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参与</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部门</w:t>
            </w:r>
          </w:p>
        </w:tc>
        <w:tc>
          <w:tcPr>
            <w:tcW w:w="2268" w:type="dxa"/>
            <w:gridSpan w:val="2"/>
            <w:tcBorders>
              <w:top w:val="single" w:color="auto" w:sz="12"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抽查检查日期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625" w:hRule="atLeast"/>
          <w:jc w:val="center"/>
        </w:trPr>
        <w:tc>
          <w:tcPr>
            <w:tcW w:w="621"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843"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429"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3110"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2"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93"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000"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984" w:type="dxa"/>
            <w:vMerge w:val="continue"/>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p>
        </w:tc>
        <w:tc>
          <w:tcPr>
            <w:tcW w:w="1134" w:type="dxa"/>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开始</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c>
          <w:tcPr>
            <w:tcW w:w="1134" w:type="dxa"/>
            <w:tcBorders>
              <w:top w:val="single" w:color="auto" w:sz="8" w:space="0"/>
              <w:bottom w:val="single" w:color="auto" w:sz="8" w:space="0"/>
            </w:tcBorders>
            <w:vAlign w:val="center"/>
          </w:tcPr>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结束</w:t>
            </w:r>
          </w:p>
          <w:p>
            <w:pPr>
              <w:spacing w:line="300" w:lineRule="exact"/>
              <w:jc w:val="center"/>
              <w:rPr>
                <w:rFonts w:cs="黑体" w:asciiTheme="minorEastAsia" w:hAnsiTheme="minorEastAsia" w:eastAsiaTheme="minorEastAsia"/>
                <w:b/>
                <w:color w:val="000000" w:themeColor="text1"/>
                <w:sz w:val="24"/>
                <w14:textFill>
                  <w14:solidFill>
                    <w14:schemeClr w14:val="tx1"/>
                  </w14:solidFill>
                </w14:textFill>
              </w:rPr>
            </w:pPr>
            <w:r>
              <w:rPr>
                <w:rFonts w:hint="eastAsia" w:cs="黑体" w:asciiTheme="minorEastAsia" w:hAnsiTheme="minorEastAsia" w:eastAsiaTheme="minorEastAsia"/>
                <w:b/>
                <w:color w:val="000000" w:themeColor="text1"/>
                <w:sz w:val="24"/>
                <w14:textFill>
                  <w14:solidFill>
                    <w14:schemeClr w14:val="tx1"/>
                  </w14:solidFill>
                </w14:textFill>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867" w:hRule="atLeast"/>
          <w:jc w:val="center"/>
        </w:trPr>
        <w:tc>
          <w:tcPr>
            <w:tcW w:w="621" w:type="dxa"/>
            <w:vMerge w:val="restart"/>
            <w:tcBorders>
              <w:top w:val="single" w:color="auto" w:sz="8" w:space="0"/>
              <w:bottom w:val="single" w:color="auto" w:sz="8" w:space="0"/>
            </w:tcBorders>
            <w:vAlign w:val="center"/>
          </w:tcPr>
          <w:p>
            <w:pPr>
              <w:spacing w:line="320" w:lineRule="exact"/>
              <w:jc w:val="center"/>
              <w:rPr>
                <w:rFonts w:hint="eastAsia" w:ascii="仿宋_GB2312" w:hAnsi="仿宋" w:eastAsia="仿宋_GB2312"/>
                <w:color w:val="000000" w:themeColor="text1"/>
                <w:spacing w:val="-20"/>
                <w:sz w:val="24"/>
                <w:lang w:eastAsia="zh-CN"/>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2</w:t>
            </w:r>
            <w:r>
              <w:rPr>
                <w:rFonts w:hint="eastAsia" w:ascii="仿宋_GB2312" w:hAnsi="仿宋" w:eastAsia="仿宋_GB2312"/>
                <w:color w:val="000000" w:themeColor="text1"/>
                <w:spacing w:val="-20"/>
                <w:sz w:val="24"/>
                <w:lang w:val="en-US" w:eastAsia="zh-CN"/>
                <w14:textFill>
                  <w14:solidFill>
                    <w14:schemeClr w14:val="tx1"/>
                  </w14:solidFill>
                </w14:textFill>
              </w:rPr>
              <w:t>1</w:t>
            </w:r>
          </w:p>
        </w:tc>
        <w:tc>
          <w:tcPr>
            <w:tcW w:w="1843" w:type="dxa"/>
            <w:vMerge w:val="restart"/>
            <w:tcBorders>
              <w:top w:val="single" w:color="auto" w:sz="8" w:space="0"/>
              <w:bottom w:val="single" w:color="auto" w:sz="8" w:space="0"/>
            </w:tcBorders>
            <w:vAlign w:val="center"/>
          </w:tcPr>
          <w:p>
            <w:pPr>
              <w:spacing w:line="320" w:lineRule="exact"/>
              <w:rPr>
                <w:rFonts w:hint="eastAsia" w:ascii="仿宋_GB2312" w:eastAsia="仿宋_GB2312"/>
                <w:color w:val="000000" w:themeColor="text1"/>
                <w:spacing w:val="-20"/>
                <w:sz w:val="24"/>
                <w:shd w:val="clear" w:color="auto" w:fill="FFFFFF"/>
                <w14:textFill>
                  <w14:solidFill>
                    <w14:schemeClr w14:val="tx1"/>
                  </w14:solidFill>
                </w14:textFill>
              </w:rPr>
            </w:pPr>
            <w:r>
              <w:rPr>
                <w:rFonts w:hint="eastAsia" w:ascii="仿宋_GB2312" w:eastAsia="仿宋_GB2312"/>
                <w:color w:val="000000" w:themeColor="text1"/>
                <w:spacing w:val="-20"/>
                <w:sz w:val="24"/>
                <w:shd w:val="clear" w:color="auto" w:fill="FFFFFF"/>
                <w14:textFill>
                  <w14:solidFill>
                    <w14:schemeClr w14:val="tx1"/>
                  </w14:solidFill>
                </w14:textFill>
              </w:rPr>
              <w:t>宝鸡市202</w:t>
            </w:r>
            <w:r>
              <w:rPr>
                <w:rFonts w:hint="eastAsia" w:ascii="仿宋_GB2312" w:eastAsia="仿宋_GB2312"/>
                <w:color w:val="000000" w:themeColor="text1"/>
                <w:spacing w:val="-20"/>
                <w:sz w:val="24"/>
                <w:shd w:val="clear" w:color="auto" w:fill="FFFFFF"/>
                <w:lang w:val="en-US" w:eastAsia="zh-CN"/>
                <w14:textFill>
                  <w14:solidFill>
                    <w14:schemeClr w14:val="tx1"/>
                  </w14:solidFill>
                </w14:textFill>
              </w:rPr>
              <w:t>1</w:t>
            </w:r>
            <w:r>
              <w:rPr>
                <w:rFonts w:hint="eastAsia" w:ascii="仿宋_GB2312" w:eastAsia="仿宋_GB2312"/>
                <w:color w:val="000000" w:themeColor="text1"/>
                <w:spacing w:val="-20"/>
                <w:sz w:val="24"/>
                <w:shd w:val="clear" w:color="auto" w:fill="FFFFFF"/>
                <w14:textFill>
                  <w14:solidFill>
                    <w14:schemeClr w14:val="tx1"/>
                  </w14:solidFill>
                </w14:textFill>
              </w:rPr>
              <w:t>年度水资源管理部门联合“双随机、一公开”抽查</w:t>
            </w:r>
          </w:p>
        </w:tc>
        <w:tc>
          <w:tcPr>
            <w:tcW w:w="1429" w:type="dxa"/>
            <w:vMerge w:val="restart"/>
            <w:tcBorders>
              <w:top w:val="single" w:color="auto" w:sz="8" w:space="0"/>
              <w:bottom w:val="single" w:color="auto" w:sz="8" w:space="0"/>
            </w:tcBorders>
            <w:vAlign w:val="center"/>
          </w:tcPr>
          <w:p>
            <w:pPr>
              <w:spacing w:line="320" w:lineRule="exact"/>
              <w:rPr>
                <w:rFonts w:hint="eastAsia" w:ascii="仿宋_GB2312" w:eastAsia="仿宋_GB2312"/>
                <w:color w:val="000000" w:themeColor="text1"/>
                <w:spacing w:val="-20"/>
                <w:sz w:val="24"/>
                <w:shd w:val="clear" w:color="auto" w:fill="FFFFFF"/>
                <w14:textFill>
                  <w14:solidFill>
                    <w14:schemeClr w14:val="tx1"/>
                  </w14:solidFill>
                </w14:textFill>
              </w:rPr>
            </w:pPr>
            <w:r>
              <w:rPr>
                <w:rFonts w:hint="eastAsia" w:ascii="仿宋_GB2312" w:eastAsia="仿宋_GB2312"/>
                <w:color w:val="000000" w:themeColor="text1"/>
                <w:spacing w:val="-20"/>
                <w:sz w:val="24"/>
                <w:shd w:val="clear" w:color="auto" w:fill="FFFFFF"/>
                <w14:textFill>
                  <w14:solidFill>
                    <w14:schemeClr w14:val="tx1"/>
                  </w14:solidFill>
                </w14:textFill>
              </w:rPr>
              <w:t>对取用水单位开展水资源管理项目落实检查</w:t>
            </w:r>
          </w:p>
        </w:tc>
        <w:tc>
          <w:tcPr>
            <w:tcW w:w="3110" w:type="dxa"/>
            <w:tcBorders>
              <w:top w:val="single" w:color="auto" w:sz="8" w:space="0"/>
              <w:bottom w:val="single" w:color="auto" w:sz="8" w:space="0"/>
            </w:tcBorders>
            <w:vAlign w:val="center"/>
          </w:tcPr>
          <w:p>
            <w:pPr>
              <w:spacing w:line="320" w:lineRule="exact"/>
              <w:rPr>
                <w:rFonts w:ascii="仿宋_GB2312" w:eastAsia="仿宋_GB2312"/>
                <w:b/>
                <w:color w:val="000000" w:themeColor="text1"/>
                <w:spacing w:val="-20"/>
                <w:sz w:val="24"/>
                <w14:textFill>
                  <w14:solidFill>
                    <w14:schemeClr w14:val="tx1"/>
                  </w14:solidFill>
                </w14:textFill>
              </w:rPr>
            </w:pPr>
            <w:r>
              <w:rPr>
                <w:rFonts w:hint="eastAsia" w:ascii="仿宋_GB2312" w:eastAsia="仿宋_GB2312"/>
                <w:b/>
                <w:bCs/>
                <w:color w:val="000000" w:themeColor="text1"/>
                <w:spacing w:val="-20"/>
                <w:sz w:val="24"/>
                <w:shd w:val="clear" w:color="auto" w:fill="FFFFFF"/>
                <w:lang w:eastAsia="zh-CN"/>
                <w14:textFill>
                  <w14:solidFill>
                    <w14:schemeClr w14:val="tx1"/>
                  </w14:solidFill>
                </w14:textFill>
              </w:rPr>
              <w:t>市水利局：</w:t>
            </w:r>
            <w:r>
              <w:rPr>
                <w:rFonts w:hint="eastAsia" w:ascii="仿宋_GB2312" w:eastAsia="仿宋_GB2312"/>
                <w:color w:val="000000" w:themeColor="text1"/>
                <w:spacing w:val="-20"/>
                <w:sz w:val="24"/>
                <w:shd w:val="clear" w:color="auto" w:fill="FFFFFF"/>
                <w14:textFill>
                  <w14:solidFill>
                    <w14:schemeClr w14:val="tx1"/>
                  </w14:solidFill>
                </w14:textFill>
              </w:rPr>
              <w:t xml:space="preserve">1.取水许可及用户计划执行情况 2.取水计量设施安装及运行情况 3.水资源税水量核准情况 </w:t>
            </w:r>
          </w:p>
        </w:tc>
        <w:tc>
          <w:tcPr>
            <w:tcW w:w="1134" w:type="dxa"/>
            <w:vMerge w:val="restart"/>
            <w:tcBorders>
              <w:top w:val="single" w:color="auto" w:sz="8" w:space="0"/>
              <w:bottom w:val="single" w:color="auto" w:sz="8" w:space="0"/>
            </w:tcBorders>
            <w:vAlign w:val="center"/>
          </w:tcPr>
          <w:p>
            <w:pPr>
              <w:spacing w:line="320" w:lineRule="exact"/>
              <w:rPr>
                <w:rFonts w:hint="eastAsia" w:ascii="仿宋_GB2312" w:eastAsia="仿宋_GB2312"/>
                <w:color w:val="000000" w:themeColor="text1"/>
                <w:spacing w:val="-20"/>
                <w:sz w:val="24"/>
                <w:shd w:val="clear" w:color="auto" w:fill="FFFFFF"/>
                <w14:textFill>
                  <w14:solidFill>
                    <w14:schemeClr w14:val="tx1"/>
                  </w14:solidFill>
                </w14:textFill>
              </w:rPr>
            </w:pPr>
            <w:r>
              <w:rPr>
                <w:rFonts w:hint="eastAsia" w:ascii="仿宋_GB2312" w:eastAsia="仿宋_GB2312"/>
                <w:color w:val="000000" w:themeColor="text1"/>
                <w:spacing w:val="-20"/>
                <w:sz w:val="24"/>
                <w:shd w:val="clear" w:color="auto" w:fill="FFFFFF"/>
                <w14:textFill>
                  <w14:solidFill>
                    <w14:schemeClr w14:val="tx1"/>
                  </w14:solidFill>
                </w14:textFill>
              </w:rPr>
              <w:t>全市取用水管理单位</w:t>
            </w:r>
          </w:p>
        </w:tc>
        <w:tc>
          <w:tcPr>
            <w:tcW w:w="992" w:type="dxa"/>
            <w:vMerge w:val="restart"/>
            <w:tcBorders>
              <w:top w:val="single" w:color="auto" w:sz="8" w:space="0"/>
              <w:bottom w:val="single" w:color="auto" w:sz="8" w:space="0"/>
            </w:tcBorders>
            <w:vAlign w:val="center"/>
          </w:tcPr>
          <w:p>
            <w:pPr>
              <w:spacing w:line="320" w:lineRule="exact"/>
              <w:rPr>
                <w:rFonts w:hint="eastAsia" w:ascii="仿宋_GB2312" w:eastAsia="仿宋_GB2312"/>
                <w:color w:val="000000" w:themeColor="text1"/>
                <w:spacing w:val="-20"/>
                <w:sz w:val="24"/>
                <w:shd w:val="clear" w:color="auto" w:fill="FFFFFF"/>
                <w14:textFill>
                  <w14:solidFill>
                    <w14:schemeClr w14:val="tx1"/>
                  </w14:solidFill>
                </w14:textFill>
              </w:rPr>
            </w:pPr>
            <w:r>
              <w:rPr>
                <w:rFonts w:hint="eastAsia" w:ascii="仿宋_GB2312" w:eastAsia="仿宋_GB2312"/>
                <w:color w:val="000000" w:themeColor="text1"/>
                <w:spacing w:val="-20"/>
                <w:sz w:val="24"/>
                <w:shd w:val="clear" w:color="auto" w:fill="FFFFFF"/>
                <w14:textFill>
                  <w14:solidFill>
                    <w14:schemeClr w14:val="tx1"/>
                  </w14:solidFill>
                </w14:textFill>
              </w:rPr>
              <w:t>10%</w:t>
            </w:r>
          </w:p>
        </w:tc>
        <w:tc>
          <w:tcPr>
            <w:tcW w:w="993" w:type="dxa"/>
            <w:vMerge w:val="restart"/>
            <w:tcBorders>
              <w:top w:val="single" w:color="auto" w:sz="8" w:space="0"/>
              <w:bottom w:val="single" w:color="auto" w:sz="8" w:space="0"/>
            </w:tcBorders>
            <w:vAlign w:val="center"/>
          </w:tcPr>
          <w:p>
            <w:pPr>
              <w:spacing w:line="320" w:lineRule="exact"/>
              <w:rPr>
                <w:rFonts w:hint="eastAsia" w:ascii="仿宋_GB2312" w:eastAsia="仿宋_GB2312"/>
                <w:color w:val="000000" w:themeColor="text1"/>
                <w:spacing w:val="-20"/>
                <w:sz w:val="24"/>
                <w:shd w:val="clear" w:color="auto" w:fill="FFFFFF"/>
                <w14:textFill>
                  <w14:solidFill>
                    <w14:schemeClr w14:val="tx1"/>
                  </w14:solidFill>
                </w14:textFill>
              </w:rPr>
            </w:pPr>
            <w:r>
              <w:rPr>
                <w:rFonts w:hint="eastAsia" w:ascii="仿宋_GB2312" w:eastAsia="仿宋_GB2312"/>
                <w:color w:val="000000" w:themeColor="text1"/>
                <w:spacing w:val="-20"/>
                <w:sz w:val="24"/>
                <w:shd w:val="clear" w:color="auto" w:fill="FFFFFF"/>
                <w14:textFill>
                  <w14:solidFill>
                    <w14:schemeClr w14:val="tx1"/>
                  </w14:solidFill>
                </w14:textFill>
              </w:rPr>
              <w:t>11户</w:t>
            </w:r>
          </w:p>
        </w:tc>
        <w:tc>
          <w:tcPr>
            <w:tcW w:w="1000" w:type="dxa"/>
            <w:vMerge w:val="restart"/>
            <w:tcBorders>
              <w:top w:val="single" w:color="auto" w:sz="8" w:space="0"/>
              <w:bottom w:val="single" w:color="auto" w:sz="8" w:space="0"/>
            </w:tcBorders>
            <w:vAlign w:val="center"/>
          </w:tcPr>
          <w:p>
            <w:pPr>
              <w:spacing w:line="320" w:lineRule="exact"/>
              <w:rPr>
                <w:rFonts w:hint="eastAsia" w:ascii="仿宋_GB2312" w:eastAsia="仿宋_GB2312"/>
                <w:color w:val="000000" w:themeColor="text1"/>
                <w:spacing w:val="-20"/>
                <w:sz w:val="24"/>
                <w:shd w:val="clear" w:color="auto" w:fill="FFFFFF"/>
                <w14:textFill>
                  <w14:solidFill>
                    <w14:schemeClr w14:val="tx1"/>
                  </w14:solidFill>
                </w14:textFill>
              </w:rPr>
            </w:pPr>
            <w:r>
              <w:rPr>
                <w:rFonts w:hint="eastAsia" w:ascii="仿宋_GB2312" w:eastAsia="仿宋_GB2312"/>
                <w:color w:val="000000" w:themeColor="text1"/>
                <w:spacing w:val="-20"/>
                <w:sz w:val="24"/>
                <w:shd w:val="clear" w:color="auto" w:fill="FFFFFF"/>
                <w14:textFill>
                  <w14:solidFill>
                    <w14:schemeClr w14:val="tx1"/>
                  </w14:solidFill>
                </w14:textFill>
              </w:rPr>
              <w:t>宝鸡市水利局</w:t>
            </w:r>
          </w:p>
        </w:tc>
        <w:tc>
          <w:tcPr>
            <w:tcW w:w="984" w:type="dxa"/>
            <w:vMerge w:val="restart"/>
            <w:tcBorders>
              <w:top w:val="single" w:color="auto" w:sz="8" w:space="0"/>
              <w:bottom w:val="single" w:color="auto" w:sz="8" w:space="0"/>
            </w:tcBorders>
            <w:vAlign w:val="center"/>
          </w:tcPr>
          <w:p>
            <w:pPr>
              <w:spacing w:line="320" w:lineRule="exact"/>
              <w:rPr>
                <w:rFonts w:hint="eastAsia" w:ascii="仿宋_GB2312" w:eastAsia="仿宋_GB2312"/>
                <w:color w:val="000000" w:themeColor="text1"/>
                <w:spacing w:val="-20"/>
                <w:sz w:val="24"/>
                <w:shd w:val="clear" w:color="auto" w:fill="FFFFFF"/>
                <w14:textFill>
                  <w14:solidFill>
                    <w14:schemeClr w14:val="tx1"/>
                  </w14:solidFill>
                </w14:textFill>
              </w:rPr>
            </w:pPr>
            <w:r>
              <w:rPr>
                <w:rFonts w:hint="eastAsia" w:ascii="仿宋_GB2312" w:eastAsia="仿宋_GB2312"/>
                <w:color w:val="000000" w:themeColor="text1"/>
                <w:spacing w:val="-20"/>
                <w:sz w:val="24"/>
                <w:shd w:val="clear" w:color="auto" w:fill="FFFFFF"/>
                <w14:textFill>
                  <w14:solidFill>
                    <w14:schemeClr w14:val="tx1"/>
                  </w14:solidFill>
                </w14:textFill>
              </w:rPr>
              <w:t>宝鸡市</w:t>
            </w:r>
            <w:r>
              <w:rPr>
                <w:rFonts w:hint="eastAsia" w:ascii="仿宋_GB2312" w:eastAsia="仿宋_GB2312"/>
                <w:color w:val="000000" w:themeColor="text1"/>
                <w:spacing w:val="-20"/>
                <w:sz w:val="24"/>
                <w:shd w:val="clear" w:color="auto" w:fill="FFFFFF"/>
                <w:lang w:eastAsia="zh-CN"/>
                <w14:textFill>
                  <w14:solidFill>
                    <w14:schemeClr w14:val="tx1"/>
                  </w14:solidFill>
                </w14:textFill>
              </w:rPr>
              <w:t>税</w:t>
            </w:r>
            <w:r>
              <w:rPr>
                <w:rFonts w:hint="eastAsia" w:ascii="仿宋_GB2312" w:eastAsia="仿宋_GB2312"/>
                <w:color w:val="000000" w:themeColor="text1"/>
                <w:spacing w:val="-20"/>
                <w:sz w:val="24"/>
                <w:shd w:val="clear" w:color="auto" w:fill="FFFFFF"/>
                <w14:textFill>
                  <w14:solidFill>
                    <w14:schemeClr w14:val="tx1"/>
                  </w14:solidFill>
                </w14:textFill>
              </w:rPr>
              <w:t>务局</w:t>
            </w:r>
          </w:p>
        </w:tc>
        <w:tc>
          <w:tcPr>
            <w:tcW w:w="1134" w:type="dxa"/>
            <w:vMerge w:val="restart"/>
            <w:tcBorders>
              <w:top w:val="single" w:color="auto" w:sz="8" w:space="0"/>
              <w:bottom w:val="single" w:color="auto" w:sz="8" w:space="0"/>
            </w:tcBorders>
            <w:vAlign w:val="center"/>
          </w:tcPr>
          <w:p>
            <w:pPr>
              <w:spacing w:line="320" w:lineRule="exact"/>
              <w:jc w:val="left"/>
              <w:rPr>
                <w:rFonts w:hint="eastAsia" w:ascii="仿宋_GB2312" w:eastAsia="仿宋_GB2312"/>
                <w:color w:val="000000" w:themeColor="text1"/>
                <w:spacing w:val="-20"/>
                <w:sz w:val="24"/>
                <w:shd w:val="clear" w:color="auto" w:fill="FFFFFF"/>
                <w14:textFill>
                  <w14:solidFill>
                    <w14:schemeClr w14:val="tx1"/>
                  </w14:solidFill>
                </w14:textFill>
              </w:rPr>
            </w:pPr>
            <w:r>
              <w:rPr>
                <w:rFonts w:hint="eastAsia" w:ascii="仿宋_GB2312" w:eastAsia="仿宋_GB2312"/>
                <w:color w:val="000000" w:themeColor="text1"/>
                <w:spacing w:val="-20"/>
                <w:sz w:val="24"/>
                <w:shd w:val="clear" w:color="auto" w:fill="FFFFFF"/>
                <w14:textFill>
                  <w14:solidFill>
                    <w14:schemeClr w14:val="tx1"/>
                  </w14:solidFill>
                </w14:textFill>
              </w:rPr>
              <w:t>12月1日</w:t>
            </w:r>
          </w:p>
        </w:tc>
        <w:tc>
          <w:tcPr>
            <w:tcW w:w="1134" w:type="dxa"/>
            <w:vMerge w:val="restart"/>
            <w:tcBorders>
              <w:top w:val="single" w:color="auto" w:sz="8" w:space="0"/>
              <w:bottom w:val="single" w:color="auto" w:sz="8" w:space="0"/>
            </w:tcBorders>
            <w:vAlign w:val="center"/>
          </w:tcPr>
          <w:p>
            <w:pPr>
              <w:spacing w:line="320" w:lineRule="exact"/>
              <w:jc w:val="left"/>
              <w:rPr>
                <w:rFonts w:hint="eastAsia" w:ascii="仿宋_GB2312" w:eastAsia="仿宋_GB2312"/>
                <w:color w:val="000000" w:themeColor="text1"/>
                <w:spacing w:val="-20"/>
                <w:sz w:val="24"/>
                <w:shd w:val="clear" w:color="auto" w:fill="FFFFFF"/>
                <w14:textFill>
                  <w14:solidFill>
                    <w14:schemeClr w14:val="tx1"/>
                  </w14:solidFill>
                </w14:textFill>
              </w:rPr>
            </w:pPr>
            <w:r>
              <w:rPr>
                <w:rFonts w:hint="eastAsia" w:ascii="仿宋_GB2312" w:eastAsia="仿宋_GB2312"/>
                <w:color w:val="000000" w:themeColor="text1"/>
                <w:spacing w:val="-20"/>
                <w:sz w:val="24"/>
                <w:shd w:val="clear" w:color="auto" w:fill="FFFFFF"/>
                <w14:textFill>
                  <w14:solidFill>
                    <w14:schemeClr w14:val="tx1"/>
                  </w14:solidFill>
                </w14:textFill>
              </w:rPr>
              <w:t>12月15日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869" w:hRule="atLeast"/>
          <w:jc w:val="center"/>
        </w:trPr>
        <w:tc>
          <w:tcPr>
            <w:tcW w:w="621"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eastAsia="仿宋_GB2312"/>
                <w:b/>
                <w:color w:val="000000" w:themeColor="text1"/>
                <w:spacing w:val="-20"/>
                <w:sz w:val="24"/>
                <w:shd w:val="clear" w:color="auto" w:fill="FFFFFF"/>
                <w14:textFill>
                  <w14:solidFill>
                    <w14:schemeClr w14:val="tx1"/>
                  </w14:solidFill>
                </w14:textFill>
              </w:rPr>
              <w:t>市税务局：</w:t>
            </w:r>
            <w:r>
              <w:rPr>
                <w:rFonts w:hint="eastAsia" w:ascii="仿宋_GB2312" w:eastAsia="仿宋_GB2312"/>
                <w:color w:val="000000" w:themeColor="text1"/>
                <w:spacing w:val="-20"/>
                <w:sz w:val="24"/>
                <w:shd w:val="clear" w:color="auto" w:fill="FFFFFF"/>
                <w14:textFill>
                  <w14:solidFill>
                    <w14:schemeClr w14:val="tx1"/>
                  </w14:solidFill>
                </w14:textFill>
              </w:rPr>
              <w:t>水资源税申报缴纳情况</w:t>
            </w:r>
          </w:p>
        </w:tc>
        <w:tc>
          <w:tcPr>
            <w:tcW w:w="1134" w:type="dxa"/>
            <w:vMerge w:val="continue"/>
            <w:tcBorders>
              <w:top w:val="single" w:color="auto" w:sz="8" w:space="0"/>
              <w:bottom w:val="single" w:color="auto" w:sz="8" w:space="0"/>
            </w:tcBorders>
            <w:vAlign w:val="center"/>
          </w:tcPr>
          <w:p>
            <w:pPr>
              <w:spacing w:line="320" w:lineRule="exact"/>
              <w:jc w:val="center"/>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993"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984"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268" w:hRule="atLeast"/>
          <w:jc w:val="center"/>
        </w:trPr>
        <w:tc>
          <w:tcPr>
            <w:tcW w:w="621" w:type="dxa"/>
            <w:vMerge w:val="restart"/>
            <w:tcBorders>
              <w:top w:val="single" w:color="auto" w:sz="8" w:space="0"/>
              <w:bottom w:val="single" w:color="auto" w:sz="8" w:space="0"/>
            </w:tcBorders>
            <w:vAlign w:val="center"/>
          </w:tcPr>
          <w:p>
            <w:pPr>
              <w:spacing w:line="320" w:lineRule="exact"/>
              <w:jc w:val="center"/>
              <w:rPr>
                <w:rFonts w:hint="eastAsia" w:ascii="仿宋_GB2312" w:hAnsi="仿宋" w:eastAsia="仿宋_GB2312"/>
                <w:color w:val="000000" w:themeColor="text1"/>
                <w:spacing w:val="-20"/>
                <w:sz w:val="24"/>
                <w:lang w:eastAsia="zh-CN"/>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2</w:t>
            </w:r>
            <w:r>
              <w:rPr>
                <w:rFonts w:hint="eastAsia" w:ascii="仿宋_GB2312" w:hAnsi="仿宋" w:eastAsia="仿宋_GB2312"/>
                <w:color w:val="000000" w:themeColor="text1"/>
                <w:spacing w:val="-20"/>
                <w:sz w:val="24"/>
                <w:lang w:val="en-US" w:eastAsia="zh-CN"/>
                <w14:textFill>
                  <w14:solidFill>
                    <w14:schemeClr w14:val="tx1"/>
                  </w14:solidFill>
                </w14:textFill>
              </w:rPr>
              <w:t>2</w:t>
            </w:r>
          </w:p>
        </w:tc>
        <w:tc>
          <w:tcPr>
            <w:tcW w:w="1843" w:type="dxa"/>
            <w:vMerge w:val="restart"/>
            <w:tcBorders>
              <w:top w:val="single" w:color="auto" w:sz="8" w:space="0"/>
              <w:bottom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宝鸡市202</w:t>
            </w:r>
            <w:r>
              <w:rPr>
                <w:rFonts w:hint="eastAsia" w:ascii="仿宋_GB2312" w:hAnsi="Calibri" w:eastAsia="仿宋_GB2312"/>
                <w:color w:val="000000" w:themeColor="text1"/>
                <w:spacing w:val="-20"/>
                <w:sz w:val="24"/>
                <w:lang w:val="en-US" w:eastAsia="zh-CN"/>
                <w14:textFill>
                  <w14:solidFill>
                    <w14:schemeClr w14:val="tx1"/>
                  </w14:solidFill>
                </w14:textFill>
              </w:rPr>
              <w:t>1</w:t>
            </w:r>
            <w:r>
              <w:rPr>
                <w:rFonts w:hint="eastAsia" w:ascii="仿宋_GB2312" w:hAnsi="Calibri" w:eastAsia="仿宋_GB2312"/>
                <w:color w:val="000000" w:themeColor="text1"/>
                <w:spacing w:val="-20"/>
                <w:sz w:val="24"/>
                <w14:textFill>
                  <w14:solidFill>
                    <w14:schemeClr w14:val="tx1"/>
                  </w14:solidFill>
                </w14:textFill>
              </w:rPr>
              <w:t>年度融资性担保公司部门联合“双随机、一公开”抽查</w:t>
            </w:r>
          </w:p>
        </w:tc>
        <w:tc>
          <w:tcPr>
            <w:tcW w:w="1429" w:type="dxa"/>
            <w:vMerge w:val="restart"/>
            <w:tcBorders>
              <w:top w:val="single" w:color="auto" w:sz="8" w:space="0"/>
              <w:bottom w:val="single" w:color="auto" w:sz="8" w:space="0"/>
            </w:tcBorders>
            <w:vAlign w:val="center"/>
          </w:tcPr>
          <w:p>
            <w:pPr>
              <w:spacing w:line="320" w:lineRule="exact"/>
              <w:jc w:val="left"/>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融资性担保公司抽查检查</w:t>
            </w:r>
          </w:p>
        </w:tc>
        <w:tc>
          <w:tcPr>
            <w:tcW w:w="3110" w:type="dxa"/>
            <w:tcBorders>
              <w:top w:val="single" w:color="auto" w:sz="8" w:space="0"/>
              <w:bottom w:val="single" w:color="auto" w:sz="8" w:space="0"/>
            </w:tcBorders>
            <w:vAlign w:val="center"/>
          </w:tcPr>
          <w:p>
            <w:pPr>
              <w:spacing w:line="320" w:lineRule="exact"/>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b/>
                <w:bCs/>
                <w:color w:val="000000" w:themeColor="text1"/>
                <w:spacing w:val="-20"/>
                <w:sz w:val="24"/>
                <w14:textFill>
                  <w14:solidFill>
                    <w14:schemeClr w14:val="tx1"/>
                  </w14:solidFill>
                </w14:textFill>
              </w:rPr>
              <w:t>市金融办：</w:t>
            </w:r>
            <w:r>
              <w:rPr>
                <w:rFonts w:hint="eastAsia" w:ascii="仿宋_GB2312" w:hAnsi="Calibri" w:eastAsia="仿宋_GB2312"/>
                <w:color w:val="000000" w:themeColor="text1"/>
                <w:spacing w:val="-20"/>
                <w:sz w:val="24"/>
                <w14:textFill>
                  <w14:solidFill>
                    <w14:schemeClr w14:val="tx1"/>
                  </w14:solidFill>
                </w14:textFill>
              </w:rPr>
              <w:t>业务开展、业务信息报送、禁止性业务、资金运用、业务风险控制、各项变更事项审批、备案等事项检查</w:t>
            </w:r>
          </w:p>
        </w:tc>
        <w:tc>
          <w:tcPr>
            <w:tcW w:w="1134" w:type="dxa"/>
            <w:vMerge w:val="restart"/>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辖区内融资性担保公司</w:t>
            </w:r>
          </w:p>
        </w:tc>
        <w:tc>
          <w:tcPr>
            <w:tcW w:w="992" w:type="dxa"/>
            <w:vMerge w:val="restart"/>
            <w:tcBorders>
              <w:top w:val="single" w:color="auto" w:sz="8" w:space="0"/>
              <w:bottom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25%</w:t>
            </w:r>
          </w:p>
        </w:tc>
        <w:tc>
          <w:tcPr>
            <w:tcW w:w="993" w:type="dxa"/>
            <w:vMerge w:val="restart"/>
            <w:tcBorders>
              <w:top w:val="single" w:color="auto" w:sz="8" w:space="0"/>
              <w:bottom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1家</w:t>
            </w:r>
          </w:p>
        </w:tc>
        <w:tc>
          <w:tcPr>
            <w:tcW w:w="1000" w:type="dxa"/>
            <w:vMerge w:val="restart"/>
            <w:tcBorders>
              <w:top w:val="single" w:color="auto" w:sz="8" w:space="0"/>
              <w:bottom w:val="single" w:color="auto" w:sz="8" w:space="0"/>
            </w:tcBorders>
            <w:vAlign w:val="center"/>
          </w:tcPr>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市金融办</w:t>
            </w:r>
          </w:p>
        </w:tc>
        <w:tc>
          <w:tcPr>
            <w:tcW w:w="984" w:type="dxa"/>
            <w:vMerge w:val="restart"/>
            <w:tcBorders>
              <w:top w:val="single" w:color="auto" w:sz="8" w:space="0"/>
              <w:bottom w:val="single" w:color="auto" w:sz="8" w:space="0"/>
            </w:tcBorders>
            <w:vAlign w:val="center"/>
          </w:tcPr>
          <w:p>
            <w:pPr>
              <w:spacing w:line="320" w:lineRule="exact"/>
              <w:jc w:val="center"/>
              <w:rPr>
                <w:rFonts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市市场</w:t>
            </w:r>
          </w:p>
          <w:p>
            <w:pPr>
              <w:spacing w:line="320" w:lineRule="exact"/>
              <w:jc w:val="center"/>
              <w:rPr>
                <w:rFonts w:ascii="仿宋_GB2312" w:hAnsi="Calibri" w:eastAsia="仿宋_GB2312" w:cs="宋体"/>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监管局</w:t>
            </w:r>
          </w:p>
        </w:tc>
        <w:tc>
          <w:tcPr>
            <w:tcW w:w="1134" w:type="dxa"/>
            <w:vMerge w:val="restart"/>
            <w:tcBorders>
              <w:top w:val="single" w:color="auto" w:sz="8" w:space="0"/>
              <w:bottom w:val="single" w:color="auto" w:sz="8"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lang w:val="en-US" w:eastAsia="zh-CN"/>
                <w14:textFill>
                  <w14:solidFill>
                    <w14:schemeClr w14:val="tx1"/>
                  </w14:solidFill>
                </w14:textFill>
              </w:rPr>
              <w:t>5月10日</w:t>
            </w:r>
          </w:p>
        </w:tc>
        <w:tc>
          <w:tcPr>
            <w:tcW w:w="1134" w:type="dxa"/>
            <w:vMerge w:val="restart"/>
            <w:tcBorders>
              <w:top w:val="single" w:color="auto" w:sz="8" w:space="0"/>
              <w:bottom w:val="single" w:color="auto" w:sz="8"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lang w:val="en-US" w:eastAsia="zh-CN"/>
                <w14:textFill>
                  <w14:solidFill>
                    <w14:schemeClr w14:val="tx1"/>
                  </w14:solidFill>
                </w14:textFill>
              </w:rPr>
              <w:t>5月31日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89" w:hRule="atLeast"/>
          <w:jc w:val="center"/>
        </w:trPr>
        <w:tc>
          <w:tcPr>
            <w:tcW w:w="621"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bottom w:val="single" w:color="auto" w:sz="8" w:space="0"/>
            </w:tcBorders>
            <w:vAlign w:val="center"/>
          </w:tcPr>
          <w:p>
            <w:pPr>
              <w:spacing w:line="320" w:lineRule="exact"/>
              <w:rPr>
                <w:rFonts w:ascii="仿宋_GB2312" w:eastAsia="仿宋_GB2312"/>
                <w:bCs/>
                <w:color w:val="000000" w:themeColor="text1"/>
                <w:spacing w:val="-20"/>
                <w:sz w:val="24"/>
                <w:shd w:val="clear" w:color="auto" w:fill="FFFFFF"/>
                <w14:textFill>
                  <w14:solidFill>
                    <w14:schemeClr w14:val="tx1"/>
                  </w14:solidFill>
                </w14:textFill>
              </w:rPr>
            </w:pPr>
            <w:r>
              <w:rPr>
                <w:rFonts w:hint="eastAsia" w:ascii="仿宋_GB2312" w:eastAsia="仿宋_GB2312"/>
                <w:b/>
                <w:bCs/>
                <w:color w:val="000000" w:themeColor="text1"/>
                <w:spacing w:val="-20"/>
                <w:sz w:val="24"/>
                <w:shd w:val="clear" w:color="auto" w:fill="FFFFFF"/>
                <w14:textFill>
                  <w14:solidFill>
                    <w14:schemeClr w14:val="tx1"/>
                  </w14:solidFill>
                </w14:textFill>
              </w:rPr>
              <w:t>市市场监管局：</w:t>
            </w:r>
            <w:r>
              <w:rPr>
                <w:rFonts w:hint="eastAsia" w:ascii="仿宋_GB2312" w:eastAsia="仿宋_GB2312"/>
                <w:color w:val="000000" w:themeColor="text1"/>
                <w:spacing w:val="-20"/>
                <w:sz w:val="24"/>
                <w:shd w:val="clear" w:color="auto" w:fill="FFFFFF"/>
                <w14:textFill>
                  <w14:solidFill>
                    <w14:schemeClr w14:val="tx1"/>
                  </w14:solidFill>
                </w14:textFill>
              </w:rPr>
              <w:t>公示信息检查</w:t>
            </w:r>
          </w:p>
        </w:tc>
        <w:tc>
          <w:tcPr>
            <w:tcW w:w="1134" w:type="dxa"/>
            <w:vMerge w:val="continue"/>
            <w:tcBorders>
              <w:top w:val="single" w:color="auto" w:sz="8" w:space="0"/>
              <w:bottom w:val="single" w:color="auto" w:sz="8"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8" w:space="0"/>
              <w:bottom w:val="single" w:color="auto" w:sz="8"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973" w:hRule="atLeast"/>
          <w:jc w:val="center"/>
        </w:trPr>
        <w:tc>
          <w:tcPr>
            <w:tcW w:w="621" w:type="dxa"/>
            <w:vMerge w:val="restart"/>
            <w:tcBorders>
              <w:top w:val="single" w:color="auto" w:sz="8" w:space="0"/>
              <w:bottom w:val="single" w:color="auto" w:sz="12" w:space="0"/>
            </w:tcBorders>
            <w:vAlign w:val="center"/>
          </w:tcPr>
          <w:p>
            <w:pPr>
              <w:spacing w:line="320" w:lineRule="exact"/>
              <w:jc w:val="center"/>
              <w:rPr>
                <w:rFonts w:hint="eastAsia" w:ascii="仿宋_GB2312" w:hAnsi="仿宋" w:eastAsia="仿宋_GB2312"/>
                <w:color w:val="000000" w:themeColor="text1"/>
                <w:spacing w:val="-20"/>
                <w:sz w:val="24"/>
                <w:lang w:eastAsia="zh-CN"/>
                <w14:textFill>
                  <w14:solidFill>
                    <w14:schemeClr w14:val="tx1"/>
                  </w14:solidFill>
                </w14:textFill>
              </w:rPr>
            </w:pPr>
            <w:r>
              <w:rPr>
                <w:rFonts w:hint="eastAsia" w:ascii="仿宋_GB2312" w:hAnsi="仿宋" w:eastAsia="仿宋_GB2312"/>
                <w:color w:val="000000" w:themeColor="text1"/>
                <w:spacing w:val="-20"/>
                <w:sz w:val="24"/>
                <w14:textFill>
                  <w14:solidFill>
                    <w14:schemeClr w14:val="tx1"/>
                  </w14:solidFill>
                </w14:textFill>
              </w:rPr>
              <w:t>2</w:t>
            </w:r>
            <w:r>
              <w:rPr>
                <w:rFonts w:hint="eastAsia" w:ascii="仿宋_GB2312" w:hAnsi="仿宋" w:eastAsia="仿宋_GB2312"/>
                <w:color w:val="000000" w:themeColor="text1"/>
                <w:spacing w:val="-20"/>
                <w:sz w:val="24"/>
                <w:lang w:val="en-US" w:eastAsia="zh-CN"/>
                <w14:textFill>
                  <w14:solidFill>
                    <w14:schemeClr w14:val="tx1"/>
                  </w14:solidFill>
                </w14:textFill>
              </w:rPr>
              <w:t>3</w:t>
            </w:r>
          </w:p>
        </w:tc>
        <w:tc>
          <w:tcPr>
            <w:tcW w:w="1843" w:type="dxa"/>
            <w:vMerge w:val="restart"/>
            <w:tcBorders>
              <w:top w:val="single" w:color="auto" w:sz="8" w:space="0"/>
              <w:bottom w:val="single" w:color="auto" w:sz="12"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宝鸡市2021年度城镇生活污水处理厂部门联合“双随机、一公开”抽查</w:t>
            </w:r>
          </w:p>
        </w:tc>
        <w:tc>
          <w:tcPr>
            <w:tcW w:w="1429" w:type="dxa"/>
            <w:vMerge w:val="restart"/>
            <w:tcBorders>
              <w:top w:val="single" w:color="auto" w:sz="8" w:space="0"/>
              <w:bottom w:val="single" w:color="auto" w:sz="12" w:space="0"/>
            </w:tcBorders>
            <w:vAlign w:val="center"/>
          </w:tcPr>
          <w:p>
            <w:pPr>
              <w:spacing w:line="320" w:lineRule="exact"/>
              <w:jc w:val="left"/>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城镇生活污水处理单位抽查检查</w:t>
            </w:r>
          </w:p>
        </w:tc>
        <w:tc>
          <w:tcPr>
            <w:tcW w:w="3110" w:type="dxa"/>
            <w:tcBorders>
              <w:top w:val="single" w:color="auto" w:sz="8" w:space="0"/>
              <w:bottom w:val="single" w:color="auto" w:sz="8" w:space="0"/>
            </w:tcBorders>
            <w:vAlign w:val="center"/>
          </w:tcPr>
          <w:p>
            <w:pPr>
              <w:spacing w:line="320" w:lineRule="exact"/>
              <w:jc w:val="left"/>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b/>
                <w:bCs/>
                <w:color w:val="000000" w:themeColor="text1"/>
                <w:spacing w:val="-20"/>
                <w:sz w:val="24"/>
                <w14:textFill>
                  <w14:solidFill>
                    <w14:schemeClr w14:val="tx1"/>
                  </w14:solidFill>
                </w14:textFill>
              </w:rPr>
              <w:t>市生态环境局：</w:t>
            </w:r>
            <w:r>
              <w:rPr>
                <w:rFonts w:hint="eastAsia" w:ascii="仿宋_GB2312" w:hAnsi="Calibri" w:eastAsia="仿宋_GB2312"/>
                <w:color w:val="000000" w:themeColor="text1"/>
                <w:spacing w:val="-20"/>
                <w:sz w:val="24"/>
                <w14:textFill>
                  <w14:solidFill>
                    <w14:schemeClr w14:val="tx1"/>
                  </w14:solidFill>
                </w14:textFill>
              </w:rPr>
              <w:t>城镇生活污水达标排放情况</w:t>
            </w:r>
          </w:p>
        </w:tc>
        <w:tc>
          <w:tcPr>
            <w:tcW w:w="1134" w:type="dxa"/>
            <w:vMerge w:val="restart"/>
            <w:tcBorders>
              <w:top w:val="single" w:color="auto" w:sz="8" w:space="0"/>
              <w:bottom w:val="single" w:color="auto" w:sz="12" w:space="0"/>
            </w:tcBorders>
            <w:vAlign w:val="center"/>
          </w:tcPr>
          <w:p>
            <w:pPr>
              <w:spacing w:line="320" w:lineRule="exact"/>
              <w:jc w:val="left"/>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全市城镇生活污水处理厂</w:t>
            </w:r>
          </w:p>
        </w:tc>
        <w:tc>
          <w:tcPr>
            <w:tcW w:w="992" w:type="dxa"/>
            <w:vMerge w:val="restart"/>
            <w:tcBorders>
              <w:top w:val="single" w:color="auto" w:sz="8" w:space="0"/>
              <w:bottom w:val="single" w:color="auto" w:sz="12"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30%</w:t>
            </w:r>
          </w:p>
        </w:tc>
        <w:tc>
          <w:tcPr>
            <w:tcW w:w="993" w:type="dxa"/>
            <w:vMerge w:val="restart"/>
            <w:tcBorders>
              <w:top w:val="single" w:color="auto" w:sz="8" w:space="0"/>
              <w:bottom w:val="single" w:color="auto" w:sz="12"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6</w:t>
            </w:r>
          </w:p>
        </w:tc>
        <w:tc>
          <w:tcPr>
            <w:tcW w:w="1000" w:type="dxa"/>
            <w:vMerge w:val="restart"/>
            <w:tcBorders>
              <w:top w:val="single" w:color="auto" w:sz="8" w:space="0"/>
              <w:bottom w:val="single" w:color="auto" w:sz="12"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 xml:space="preserve">市生态环境局    </w:t>
            </w:r>
          </w:p>
        </w:tc>
        <w:tc>
          <w:tcPr>
            <w:tcW w:w="984" w:type="dxa"/>
            <w:vMerge w:val="restart"/>
            <w:tcBorders>
              <w:top w:val="single" w:color="auto" w:sz="8" w:space="0"/>
              <w:bottom w:val="single" w:color="auto" w:sz="12"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市住建局</w:t>
            </w:r>
          </w:p>
        </w:tc>
        <w:tc>
          <w:tcPr>
            <w:tcW w:w="1134" w:type="dxa"/>
            <w:vMerge w:val="restart"/>
            <w:tcBorders>
              <w:top w:val="single" w:color="auto" w:sz="8" w:space="0"/>
              <w:bottom w:val="single" w:color="auto" w:sz="12"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6月15日</w:t>
            </w:r>
          </w:p>
        </w:tc>
        <w:tc>
          <w:tcPr>
            <w:tcW w:w="1134" w:type="dxa"/>
            <w:vMerge w:val="restart"/>
            <w:tcBorders>
              <w:top w:val="single" w:color="auto" w:sz="8" w:space="0"/>
              <w:bottom w:val="single" w:color="auto" w:sz="12" w:space="0"/>
            </w:tcBorders>
            <w:vAlign w:val="center"/>
          </w:tcPr>
          <w:p>
            <w:pPr>
              <w:spacing w:line="320" w:lineRule="exact"/>
              <w:jc w:val="center"/>
              <w:rPr>
                <w:rFonts w:hint="eastAsia" w:ascii="仿宋_GB2312" w:hAnsi="Calibri" w:eastAsia="仿宋_GB2312"/>
                <w:color w:val="000000" w:themeColor="text1"/>
                <w:spacing w:val="-20"/>
                <w:sz w:val="24"/>
                <w14:textFill>
                  <w14:solidFill>
                    <w14:schemeClr w14:val="tx1"/>
                  </w14:solidFill>
                </w14:textFill>
              </w:rPr>
            </w:pPr>
            <w:r>
              <w:rPr>
                <w:rFonts w:hint="eastAsia" w:ascii="仿宋_GB2312" w:hAnsi="Calibri" w:eastAsia="仿宋_GB2312"/>
                <w:color w:val="000000" w:themeColor="text1"/>
                <w:spacing w:val="-20"/>
                <w:sz w:val="24"/>
                <w14:textFill>
                  <w14:solidFill>
                    <w14:schemeClr w14:val="tx1"/>
                  </w14:solidFill>
                </w14:textFill>
              </w:rPr>
              <w:t>10月15日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857" w:hRule="atLeast"/>
          <w:jc w:val="center"/>
        </w:trPr>
        <w:tc>
          <w:tcPr>
            <w:tcW w:w="621"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843"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1429"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3110" w:type="dxa"/>
            <w:tcBorders>
              <w:top w:val="single" w:color="auto" w:sz="8" w:space="0"/>
            </w:tcBorders>
            <w:vAlign w:val="center"/>
          </w:tcPr>
          <w:p>
            <w:pPr>
              <w:spacing w:line="320" w:lineRule="exact"/>
              <w:jc w:val="left"/>
              <w:rPr>
                <w:rFonts w:ascii="仿宋_GB2312" w:eastAsia="仿宋_GB2312"/>
                <w:color w:val="000000" w:themeColor="text1"/>
                <w:spacing w:val="-20"/>
                <w:sz w:val="24"/>
                <w14:textFill>
                  <w14:solidFill>
                    <w14:schemeClr w14:val="tx1"/>
                  </w14:solidFill>
                </w14:textFill>
              </w:rPr>
            </w:pPr>
            <w:r>
              <w:rPr>
                <w:rFonts w:hint="eastAsia" w:ascii="仿宋_GB2312" w:eastAsia="仿宋_GB2312"/>
                <w:b/>
                <w:bCs/>
                <w:color w:val="000000" w:themeColor="text1"/>
                <w:spacing w:val="-20"/>
                <w:sz w:val="24"/>
                <w:szCs w:val="24"/>
                <w14:textFill>
                  <w14:solidFill>
                    <w14:schemeClr w14:val="tx1"/>
                  </w14:solidFill>
                </w14:textFill>
              </w:rPr>
              <w:t>市住建局：</w:t>
            </w:r>
            <w:r>
              <w:rPr>
                <w:rFonts w:hint="eastAsia" w:ascii="仿宋_GB2312" w:eastAsia="仿宋_GB2312"/>
                <w:color w:val="000000" w:themeColor="text1"/>
                <w:spacing w:val="-20"/>
                <w:sz w:val="24"/>
                <w:szCs w:val="24"/>
                <w14:textFill>
                  <w14:solidFill>
                    <w14:schemeClr w14:val="tx1"/>
                  </w14:solidFill>
                </w14:textFill>
              </w:rPr>
              <w:t>城镇污水处理设施污染防治情况</w:t>
            </w:r>
          </w:p>
        </w:tc>
        <w:tc>
          <w:tcPr>
            <w:tcW w:w="1134" w:type="dxa"/>
            <w:vMerge w:val="continue"/>
            <w:tcBorders>
              <w:top w:val="single" w:color="auto" w:sz="12" w:space="0"/>
              <w:bottom w:val="single" w:color="auto" w:sz="12" w:space="0"/>
            </w:tcBorders>
            <w:vAlign w:val="center"/>
          </w:tcPr>
          <w:p>
            <w:pPr>
              <w:spacing w:line="320" w:lineRule="exact"/>
              <w:rPr>
                <w:rFonts w:ascii="仿宋_GB2312" w:eastAsia="仿宋_GB2312"/>
                <w:color w:val="000000" w:themeColor="text1"/>
                <w:spacing w:val="-20"/>
                <w:sz w:val="24"/>
                <w14:textFill>
                  <w14:solidFill>
                    <w14:schemeClr w14:val="tx1"/>
                  </w14:solidFill>
                </w14:textFill>
              </w:rPr>
            </w:pPr>
          </w:p>
        </w:tc>
        <w:tc>
          <w:tcPr>
            <w:tcW w:w="992"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93" w:type="dxa"/>
            <w:vMerge w:val="continue"/>
            <w:tcBorders>
              <w:top w:val="single" w:color="auto" w:sz="12" w:space="0"/>
              <w:bottom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000" w:type="dxa"/>
            <w:vMerge w:val="continue"/>
            <w:tcBorders>
              <w:top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984" w:type="dxa"/>
            <w:vMerge w:val="continue"/>
            <w:tcBorders>
              <w:top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tcBorders>
            <w:vAlign w:val="center"/>
          </w:tcPr>
          <w:p>
            <w:pPr>
              <w:spacing w:line="320" w:lineRule="exact"/>
              <w:jc w:val="center"/>
              <w:rPr>
                <w:rFonts w:ascii="仿宋_GB2312" w:hAnsi="仿宋" w:eastAsia="仿宋_GB2312"/>
                <w:color w:val="000000" w:themeColor="text1"/>
                <w:spacing w:val="-20"/>
                <w:sz w:val="24"/>
                <w14:textFill>
                  <w14:solidFill>
                    <w14:schemeClr w14:val="tx1"/>
                  </w14:solidFill>
                </w14:textFill>
              </w:rPr>
            </w:pPr>
          </w:p>
        </w:tc>
        <w:tc>
          <w:tcPr>
            <w:tcW w:w="1134" w:type="dxa"/>
            <w:vMerge w:val="continue"/>
            <w:tcBorders>
              <w:top w:val="single" w:color="auto" w:sz="12" w:space="0"/>
            </w:tcBorders>
            <w:vAlign w:val="center"/>
          </w:tcPr>
          <w:p>
            <w:pPr>
              <w:spacing w:line="320" w:lineRule="exact"/>
              <w:rPr>
                <w:rFonts w:ascii="仿宋_GB2312" w:hAnsi="仿宋" w:eastAsia="仿宋_GB2312"/>
                <w:color w:val="000000" w:themeColor="text1"/>
                <w:spacing w:val="-20"/>
                <w:sz w:val="24"/>
                <w14:textFill>
                  <w14:solidFill>
                    <w14:schemeClr w14:val="tx1"/>
                  </w14:solidFill>
                </w14:textFill>
              </w:rPr>
            </w:pPr>
          </w:p>
        </w:tc>
      </w:tr>
    </w:tbl>
    <w:p>
      <w:pPr>
        <w:spacing w:line="320" w:lineRule="exact"/>
        <w:rPr>
          <w:rFonts w:ascii="仿宋_GB2312" w:eastAsia="仿宋_GB2312"/>
          <w:color w:val="000000" w:themeColor="text1"/>
          <w:sz w:val="24"/>
          <w14:textFill>
            <w14:solidFill>
              <w14:schemeClr w14:val="tx1"/>
            </w14:solidFill>
          </w14:textFill>
        </w:rPr>
      </w:pPr>
    </w:p>
    <w:p>
      <w:pPr>
        <w:spacing w:line="600" w:lineRule="exact"/>
        <w:ind w:firstLine="640" w:firstLineChars="200"/>
        <w:rPr>
          <w:rFonts w:ascii="仿宋_GB2312" w:eastAsia="仿宋_GB2312"/>
          <w:color w:val="000000" w:themeColor="text1"/>
          <w:sz w:val="32"/>
          <w14:textFill>
            <w14:solidFill>
              <w14:schemeClr w14:val="tx1"/>
            </w14:solidFill>
          </w14:textFill>
        </w:rPr>
        <w:sectPr>
          <w:pgSz w:w="16838" w:h="11906" w:orient="landscape"/>
          <w:pgMar w:top="1247" w:right="1247" w:bottom="1247" w:left="1247" w:header="567" w:footer="1418" w:gutter="0"/>
          <w:pgBorders>
            <w:top w:val="none" w:sz="0" w:space="0"/>
            <w:left w:val="none" w:sz="0" w:space="0"/>
            <w:bottom w:val="none" w:sz="0" w:space="0"/>
            <w:right w:val="none" w:sz="0" w:space="0"/>
          </w:pgBorders>
          <w:pgNumType w:fmt="numberInDash"/>
          <w:cols w:space="0" w:num="1"/>
          <w:docGrid w:linePitch="312" w:charSpace="0"/>
        </w:sectPr>
      </w:pPr>
    </w:p>
    <w:p>
      <w:pPr>
        <w:spacing w:line="600" w:lineRule="exac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附件2</w:t>
      </w: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宝鸡市部门联合“双随机、一公开”监管联络员</w:t>
      </w:r>
    </w:p>
    <w:tbl>
      <w:tblPr>
        <w:tblStyle w:val="6"/>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7"/>
        <w:gridCol w:w="1696"/>
        <w:gridCol w:w="3330"/>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51"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序号</w:t>
            </w:r>
          </w:p>
        </w:tc>
        <w:tc>
          <w:tcPr>
            <w:tcW w:w="2127"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单 位</w:t>
            </w:r>
          </w:p>
        </w:tc>
        <w:tc>
          <w:tcPr>
            <w:tcW w:w="1696"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姓   名</w:t>
            </w:r>
          </w:p>
        </w:tc>
        <w:tc>
          <w:tcPr>
            <w:tcW w:w="3330"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职  务</w:t>
            </w:r>
          </w:p>
        </w:tc>
        <w:tc>
          <w:tcPr>
            <w:tcW w:w="1636"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851"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w:t>
            </w:r>
          </w:p>
        </w:tc>
        <w:tc>
          <w:tcPr>
            <w:tcW w:w="2127"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市发改委</w:t>
            </w:r>
          </w:p>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（市粮食和物</w:t>
            </w:r>
          </w:p>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资储备局 ）</w:t>
            </w:r>
          </w:p>
        </w:tc>
        <w:tc>
          <w:tcPr>
            <w:tcW w:w="1696"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王均林</w:t>
            </w:r>
          </w:p>
        </w:tc>
        <w:tc>
          <w:tcPr>
            <w:tcW w:w="3330"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粮食执法督查科科长</w:t>
            </w:r>
          </w:p>
        </w:tc>
        <w:tc>
          <w:tcPr>
            <w:tcW w:w="1636"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3261797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51"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w:t>
            </w:r>
          </w:p>
        </w:tc>
        <w:tc>
          <w:tcPr>
            <w:tcW w:w="2127"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市教育局</w:t>
            </w:r>
          </w:p>
        </w:tc>
        <w:tc>
          <w:tcPr>
            <w:tcW w:w="1696" w:type="dxa"/>
            <w:vAlign w:val="center"/>
          </w:tcPr>
          <w:p>
            <w:pPr>
              <w:spacing w:line="400" w:lineRule="exact"/>
              <w:jc w:val="center"/>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邓亮</w:t>
            </w:r>
          </w:p>
        </w:tc>
        <w:tc>
          <w:tcPr>
            <w:tcW w:w="3330" w:type="dxa"/>
            <w:vAlign w:val="center"/>
          </w:tcPr>
          <w:p>
            <w:pPr>
              <w:spacing w:line="400" w:lineRule="exact"/>
              <w:jc w:val="center"/>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干事</w:t>
            </w:r>
          </w:p>
        </w:tc>
        <w:tc>
          <w:tcPr>
            <w:tcW w:w="1636" w:type="dxa"/>
            <w:vAlign w:val="center"/>
          </w:tcPr>
          <w:p>
            <w:pPr>
              <w:spacing w:line="400" w:lineRule="exact"/>
              <w:jc w:val="center"/>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2790306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51"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w:t>
            </w:r>
          </w:p>
        </w:tc>
        <w:tc>
          <w:tcPr>
            <w:tcW w:w="2127"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市公安局</w:t>
            </w:r>
          </w:p>
        </w:tc>
        <w:tc>
          <w:tcPr>
            <w:tcW w:w="1696" w:type="dxa"/>
            <w:vAlign w:val="center"/>
          </w:tcPr>
          <w:p>
            <w:pPr>
              <w:spacing w:line="40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任成叶</w:t>
            </w:r>
          </w:p>
        </w:tc>
        <w:tc>
          <w:tcPr>
            <w:tcW w:w="3330" w:type="dxa"/>
            <w:vAlign w:val="center"/>
          </w:tcPr>
          <w:p>
            <w:pPr>
              <w:spacing w:line="40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法制支队</w:t>
            </w:r>
          </w:p>
        </w:tc>
        <w:tc>
          <w:tcPr>
            <w:tcW w:w="1636" w:type="dxa"/>
            <w:vAlign w:val="center"/>
          </w:tcPr>
          <w:p>
            <w:pPr>
              <w:spacing w:line="40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3268242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51" w:type="dxa"/>
            <w:vAlign w:val="center"/>
          </w:tcPr>
          <w:p>
            <w:pPr>
              <w:spacing w:line="400" w:lineRule="exact"/>
              <w:jc w:val="center"/>
              <w:rPr>
                <w:rFonts w:ascii="仿宋_GB2312" w:hAnsi="仿宋" w:eastAsia="仿宋_GB2312"/>
                <w:b w:val="0"/>
                <w:bCs w:val="0"/>
                <w:color w:val="000000" w:themeColor="text1"/>
                <w:sz w:val="28"/>
                <w:szCs w:val="28"/>
                <w14:textFill>
                  <w14:solidFill>
                    <w14:schemeClr w14:val="tx1"/>
                  </w14:solidFill>
                </w14:textFill>
              </w:rPr>
            </w:pPr>
            <w:r>
              <w:rPr>
                <w:rFonts w:hint="eastAsia" w:ascii="仿宋_GB2312" w:hAnsi="仿宋" w:eastAsia="仿宋_GB2312"/>
                <w:b w:val="0"/>
                <w:bCs w:val="0"/>
                <w:color w:val="000000" w:themeColor="text1"/>
                <w:sz w:val="28"/>
                <w:szCs w:val="28"/>
                <w14:textFill>
                  <w14:solidFill>
                    <w14:schemeClr w14:val="tx1"/>
                  </w14:solidFill>
                </w14:textFill>
              </w:rPr>
              <w:t>4</w:t>
            </w:r>
          </w:p>
        </w:tc>
        <w:tc>
          <w:tcPr>
            <w:tcW w:w="2127" w:type="dxa"/>
            <w:vAlign w:val="center"/>
          </w:tcPr>
          <w:p>
            <w:pPr>
              <w:spacing w:line="400" w:lineRule="exact"/>
              <w:jc w:val="center"/>
              <w:rPr>
                <w:rFonts w:ascii="仿宋_GB2312" w:hAnsi="仿宋" w:eastAsia="仿宋_GB2312"/>
                <w:b w:val="0"/>
                <w:bCs w:val="0"/>
                <w:color w:val="000000" w:themeColor="text1"/>
                <w:sz w:val="28"/>
                <w:szCs w:val="28"/>
                <w14:textFill>
                  <w14:solidFill>
                    <w14:schemeClr w14:val="tx1"/>
                  </w14:solidFill>
                </w14:textFill>
              </w:rPr>
            </w:pPr>
            <w:r>
              <w:rPr>
                <w:rFonts w:hint="eastAsia" w:ascii="仿宋_GB2312" w:hAnsi="仿宋" w:eastAsia="仿宋_GB2312"/>
                <w:b w:val="0"/>
                <w:bCs w:val="0"/>
                <w:color w:val="000000" w:themeColor="text1"/>
                <w:sz w:val="28"/>
                <w:szCs w:val="28"/>
                <w14:textFill>
                  <w14:solidFill>
                    <w14:schemeClr w14:val="tx1"/>
                  </w14:solidFill>
                </w14:textFill>
              </w:rPr>
              <w:t>市人社局</w:t>
            </w:r>
          </w:p>
        </w:tc>
        <w:tc>
          <w:tcPr>
            <w:tcW w:w="1696" w:type="dxa"/>
            <w:vAlign w:val="center"/>
          </w:tcPr>
          <w:p>
            <w:pPr>
              <w:spacing w:line="400" w:lineRule="exact"/>
              <w:jc w:val="center"/>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val="en-US" w:eastAsia="zh-CN"/>
                <w14:textFill>
                  <w14:solidFill>
                    <w14:schemeClr w14:val="tx1"/>
                  </w14:solidFill>
                </w14:textFill>
              </w:rPr>
              <w:t>李卓</w:t>
            </w:r>
          </w:p>
        </w:tc>
        <w:tc>
          <w:tcPr>
            <w:tcW w:w="3330" w:type="dxa"/>
            <w:vAlign w:val="center"/>
          </w:tcPr>
          <w:p>
            <w:pPr>
              <w:spacing w:line="400" w:lineRule="exact"/>
              <w:jc w:val="center"/>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信息中心</w:t>
            </w:r>
          </w:p>
        </w:tc>
        <w:tc>
          <w:tcPr>
            <w:tcW w:w="1636" w:type="dxa"/>
            <w:vAlign w:val="center"/>
          </w:tcPr>
          <w:p>
            <w:pPr>
              <w:spacing w:line="400" w:lineRule="exact"/>
              <w:jc w:val="center"/>
              <w:rPr>
                <w:rFonts w:hint="default" w:ascii="仿宋_GB2312" w:hAnsi="仿宋" w:eastAsia="仿宋_GB2312"/>
                <w:color w:val="000000" w:themeColor="text1"/>
                <w:sz w:val="28"/>
                <w:szCs w:val="28"/>
                <w:lang w:val="en-US"/>
                <w14:textFill>
                  <w14:solidFill>
                    <w14:schemeClr w14:val="tx1"/>
                  </w14:solidFill>
                </w14:textFill>
              </w:rPr>
            </w:pPr>
            <w:r>
              <w:rPr>
                <w:rFonts w:hint="eastAsia" w:ascii="仿宋_GB2312" w:hAnsi="仿宋" w:eastAsia="仿宋_GB2312"/>
                <w:color w:val="000000" w:themeColor="text1"/>
                <w:sz w:val="28"/>
                <w:szCs w:val="28"/>
                <w:lang w:val="en-US" w:eastAsia="zh-CN"/>
                <w14:textFill>
                  <w14:solidFill>
                    <w14:schemeClr w14:val="tx1"/>
                  </w14:solidFill>
                </w14:textFill>
              </w:rPr>
              <w:t>3901968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51" w:type="dxa"/>
            <w:vAlign w:val="center"/>
          </w:tcPr>
          <w:p>
            <w:pPr>
              <w:spacing w:line="400" w:lineRule="exact"/>
              <w:jc w:val="center"/>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5</w:t>
            </w:r>
          </w:p>
        </w:tc>
        <w:tc>
          <w:tcPr>
            <w:tcW w:w="2127" w:type="dxa"/>
            <w:vAlign w:val="center"/>
          </w:tcPr>
          <w:p>
            <w:pPr>
              <w:spacing w:line="400" w:lineRule="exact"/>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市卫健委</w:t>
            </w:r>
          </w:p>
        </w:tc>
        <w:tc>
          <w:tcPr>
            <w:tcW w:w="1696" w:type="dxa"/>
            <w:vAlign w:val="center"/>
          </w:tcPr>
          <w:p>
            <w:pPr>
              <w:spacing w:line="400" w:lineRule="exact"/>
              <w:jc w:val="center"/>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刘昭强</w:t>
            </w:r>
          </w:p>
        </w:tc>
        <w:tc>
          <w:tcPr>
            <w:tcW w:w="3330" w:type="dxa"/>
            <w:vAlign w:val="center"/>
          </w:tcPr>
          <w:p>
            <w:pPr>
              <w:spacing w:line="400" w:lineRule="exact"/>
              <w:jc w:val="center"/>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综合监督与法规科科长</w:t>
            </w:r>
          </w:p>
        </w:tc>
        <w:tc>
          <w:tcPr>
            <w:tcW w:w="1636" w:type="dxa"/>
            <w:vAlign w:val="center"/>
          </w:tcPr>
          <w:p>
            <w:pPr>
              <w:spacing w:line="400" w:lineRule="exact"/>
              <w:jc w:val="center"/>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3260732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市生态环境局</w:t>
            </w:r>
          </w:p>
        </w:tc>
        <w:tc>
          <w:tcPr>
            <w:tcW w:w="1696" w:type="dxa"/>
            <w:vAlign w:val="center"/>
          </w:tcPr>
          <w:p>
            <w:pPr>
              <w:spacing w:line="400" w:lineRule="exact"/>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王碧霞</w:t>
            </w:r>
          </w:p>
        </w:tc>
        <w:tc>
          <w:tcPr>
            <w:tcW w:w="3330" w:type="dxa"/>
            <w:vAlign w:val="center"/>
          </w:tcPr>
          <w:p>
            <w:pPr>
              <w:spacing w:line="400" w:lineRule="exact"/>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案件审理科干事</w:t>
            </w:r>
          </w:p>
        </w:tc>
        <w:tc>
          <w:tcPr>
            <w:tcW w:w="1636" w:type="dxa"/>
            <w:vAlign w:val="center"/>
          </w:tcPr>
          <w:p>
            <w:pPr>
              <w:spacing w:line="400" w:lineRule="exact"/>
              <w:jc w:val="center"/>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326</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7</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市住建局</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赵磊</w:t>
            </w:r>
          </w:p>
        </w:tc>
        <w:tc>
          <w:tcPr>
            <w:tcW w:w="3330"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法规科副科长</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3263069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8</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市农业农村局</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仿宋" w:eastAsia="仿宋_GB2312"/>
                <w:color w:val="000000"/>
                <w:sz w:val="28"/>
                <w:szCs w:val="28"/>
              </w:rPr>
              <w:t>王秀娟</w:t>
            </w:r>
          </w:p>
        </w:tc>
        <w:tc>
          <w:tcPr>
            <w:tcW w:w="3330"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黑体" w:eastAsia="仿宋_GB2312" w:cs="黑体"/>
                <w:color w:val="000000"/>
                <w:sz w:val="28"/>
                <w:szCs w:val="28"/>
              </w:rPr>
              <w:t xml:space="preserve">农业综合执法支队  </w:t>
            </w:r>
          </w:p>
        </w:tc>
        <w:tc>
          <w:tcPr>
            <w:tcW w:w="1636" w:type="dxa"/>
            <w:vAlign w:val="center"/>
          </w:tcPr>
          <w:p>
            <w:pPr>
              <w:spacing w:line="400" w:lineRule="exact"/>
              <w:jc w:val="center"/>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326</w:t>
            </w:r>
            <w:r>
              <w:rPr>
                <w:rFonts w:hint="eastAsia" w:ascii="仿宋_GB2312" w:hAnsi="仿宋" w:eastAsia="仿宋_GB2312"/>
                <w:color w:val="000000" w:themeColor="text1"/>
                <w:sz w:val="28"/>
                <w:szCs w:val="28"/>
                <w:lang w:val="en-US" w:eastAsia="zh-CN"/>
                <w14:textFill>
                  <w14:solidFill>
                    <w14:schemeClr w14:val="tx1"/>
                  </w14:solidFill>
                </w14:textFill>
              </w:rPr>
              <w:t>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9</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市商务局</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张东妮</w:t>
            </w:r>
          </w:p>
        </w:tc>
        <w:tc>
          <w:tcPr>
            <w:tcW w:w="3330"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商务稽查科</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3260744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10</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市交通局</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廖建科</w:t>
            </w:r>
          </w:p>
        </w:tc>
        <w:tc>
          <w:tcPr>
            <w:tcW w:w="3330" w:type="dxa"/>
            <w:vAlign w:val="center"/>
          </w:tcPr>
          <w:p>
            <w:pPr>
              <w:spacing w:line="400" w:lineRule="exact"/>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综合执法支队</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3667302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11</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市文旅局</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张宗林</w:t>
            </w:r>
          </w:p>
        </w:tc>
        <w:tc>
          <w:tcPr>
            <w:tcW w:w="3330"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稽查队</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3263269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51"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序号</w:t>
            </w:r>
          </w:p>
        </w:tc>
        <w:tc>
          <w:tcPr>
            <w:tcW w:w="2127"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单 位</w:t>
            </w:r>
          </w:p>
        </w:tc>
        <w:tc>
          <w:tcPr>
            <w:tcW w:w="1696"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姓   名</w:t>
            </w:r>
          </w:p>
        </w:tc>
        <w:tc>
          <w:tcPr>
            <w:tcW w:w="3330"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职  务</w:t>
            </w:r>
          </w:p>
        </w:tc>
        <w:tc>
          <w:tcPr>
            <w:tcW w:w="1636" w:type="dxa"/>
            <w:vAlign w:val="center"/>
          </w:tcPr>
          <w:p>
            <w:pPr>
              <w:spacing w:line="400" w:lineRule="exact"/>
              <w:jc w:val="center"/>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12</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市体育局</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穆 强</w:t>
            </w:r>
          </w:p>
        </w:tc>
        <w:tc>
          <w:tcPr>
            <w:tcW w:w="3330" w:type="dxa"/>
            <w:vAlign w:val="center"/>
          </w:tcPr>
          <w:p>
            <w:pPr>
              <w:spacing w:line="400" w:lineRule="exact"/>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四级调研员</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3871816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13</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市统计局</w:t>
            </w:r>
          </w:p>
        </w:tc>
        <w:tc>
          <w:tcPr>
            <w:tcW w:w="1696" w:type="dxa"/>
            <w:vAlign w:val="center"/>
          </w:tcPr>
          <w:p>
            <w:pPr>
              <w:spacing w:line="400" w:lineRule="exact"/>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吴代强</w:t>
            </w:r>
          </w:p>
        </w:tc>
        <w:tc>
          <w:tcPr>
            <w:tcW w:w="3330"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执法队</w:t>
            </w:r>
            <w:r>
              <w:rPr>
                <w:rFonts w:hint="eastAsia" w:ascii="仿宋_GB2312" w:hAnsi="宋体" w:eastAsia="仿宋_GB2312" w:cs="宋体"/>
                <w:color w:val="000000" w:themeColor="text1"/>
                <w:kern w:val="0"/>
                <w:sz w:val="28"/>
                <w:szCs w:val="28"/>
                <w14:textFill>
                  <w14:solidFill>
                    <w14:schemeClr w14:val="tx1"/>
                  </w14:solidFill>
                </w14:textFill>
              </w:rPr>
              <w:t>队长</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14</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市应急管理局</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乔亚军</w:t>
            </w:r>
          </w:p>
        </w:tc>
        <w:tc>
          <w:tcPr>
            <w:tcW w:w="3330"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执法支队科长</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3263603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15</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市人防办</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金泽鹏</w:t>
            </w:r>
          </w:p>
        </w:tc>
        <w:tc>
          <w:tcPr>
            <w:tcW w:w="3330"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执法监督科</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3432268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16</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市金融办</w:t>
            </w:r>
          </w:p>
        </w:tc>
        <w:tc>
          <w:tcPr>
            <w:tcW w:w="1696" w:type="dxa"/>
            <w:vAlign w:val="center"/>
          </w:tcPr>
          <w:p>
            <w:pPr>
              <w:spacing w:line="400" w:lineRule="exact"/>
              <w:jc w:val="center"/>
              <w:textAlignment w:val="center"/>
              <w:rPr>
                <w:rFonts w:ascii="仿宋_GB2312" w:hAnsi="Calibri"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王刚</w:t>
            </w:r>
          </w:p>
        </w:tc>
        <w:tc>
          <w:tcPr>
            <w:tcW w:w="3330" w:type="dxa"/>
            <w:vAlign w:val="center"/>
          </w:tcPr>
          <w:p>
            <w:pPr>
              <w:spacing w:line="400" w:lineRule="exact"/>
              <w:jc w:val="center"/>
              <w:textAlignment w:val="center"/>
              <w:rPr>
                <w:rFonts w:ascii="仿宋_GB2312" w:hAnsi="Calibri"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监管科</w:t>
            </w:r>
          </w:p>
        </w:tc>
        <w:tc>
          <w:tcPr>
            <w:tcW w:w="1636" w:type="dxa"/>
            <w:vAlign w:val="center"/>
          </w:tcPr>
          <w:p>
            <w:pPr>
              <w:spacing w:line="400" w:lineRule="exact"/>
              <w:jc w:val="center"/>
              <w:rPr>
                <w:rFonts w:hint="default" w:ascii="仿宋_GB2312" w:hAnsi="Calibri" w:eastAsia="仿宋_GB2312" w:cs="宋体"/>
                <w:color w:val="000000" w:themeColor="text1"/>
                <w:sz w:val="28"/>
                <w:szCs w:val="28"/>
                <w:lang w:val="en-US" w:eastAsia="zh-CN"/>
                <w14:textFill>
                  <w14:solidFill>
                    <w14:schemeClr w14:val="tx1"/>
                  </w14:solidFill>
                </w14:textFill>
              </w:rPr>
            </w:pPr>
            <w:r>
              <w:rPr>
                <w:rFonts w:hint="eastAsia" w:ascii="仿宋_GB2312" w:hAnsi="Calibri" w:eastAsia="仿宋_GB2312"/>
                <w:color w:val="000000" w:themeColor="text1"/>
                <w:sz w:val="28"/>
                <w:szCs w:val="28"/>
                <w14:textFill>
                  <w14:solidFill>
                    <w14:schemeClr w14:val="tx1"/>
                  </w14:solidFill>
                </w14:textFill>
              </w:rPr>
              <w:t>326</w:t>
            </w:r>
            <w:r>
              <w:rPr>
                <w:rFonts w:hint="eastAsia" w:ascii="仿宋_GB2312" w:hAnsi="Calibri" w:eastAsia="仿宋_GB2312"/>
                <w:color w:val="000000" w:themeColor="text1"/>
                <w:sz w:val="28"/>
                <w:szCs w:val="28"/>
                <w:lang w:val="en-US" w:eastAsia="zh-CN"/>
                <w14:textFill>
                  <w14:solidFill>
                    <w14:schemeClr w14:val="tx1"/>
                  </w14:solidFill>
                </w14:textFill>
              </w:rPr>
              <w:t>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17</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市税务局</w:t>
            </w:r>
          </w:p>
        </w:tc>
        <w:tc>
          <w:tcPr>
            <w:tcW w:w="1696"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伍君莉</w:t>
            </w:r>
          </w:p>
        </w:tc>
        <w:tc>
          <w:tcPr>
            <w:tcW w:w="3330"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稽查局</w:t>
            </w:r>
          </w:p>
        </w:tc>
        <w:tc>
          <w:tcPr>
            <w:tcW w:w="1636" w:type="dxa"/>
            <w:vAlign w:val="center"/>
          </w:tcPr>
          <w:p>
            <w:pPr>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2639433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18</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市邮政管理局</w:t>
            </w:r>
          </w:p>
        </w:tc>
        <w:tc>
          <w:tcPr>
            <w:tcW w:w="1696" w:type="dxa"/>
            <w:vAlign w:val="center"/>
          </w:tcPr>
          <w:p>
            <w:pPr>
              <w:spacing w:line="400" w:lineRule="exact"/>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李芳军</w:t>
            </w:r>
          </w:p>
        </w:tc>
        <w:tc>
          <w:tcPr>
            <w:tcW w:w="3330" w:type="dxa"/>
            <w:vAlign w:val="center"/>
          </w:tcPr>
          <w:p>
            <w:pPr>
              <w:spacing w:line="400" w:lineRule="exact"/>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市场监管科</w:t>
            </w:r>
          </w:p>
        </w:tc>
        <w:tc>
          <w:tcPr>
            <w:tcW w:w="1636" w:type="dxa"/>
            <w:vAlign w:val="center"/>
          </w:tcPr>
          <w:p>
            <w:pPr>
              <w:spacing w:line="400" w:lineRule="exact"/>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312861</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19</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市气象局</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张 涛</w:t>
            </w:r>
          </w:p>
        </w:tc>
        <w:tc>
          <w:tcPr>
            <w:tcW w:w="3330"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执法队队长</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3615876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20</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市烟草专卖局</w:t>
            </w:r>
          </w:p>
        </w:tc>
        <w:tc>
          <w:tcPr>
            <w:tcW w:w="169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吴静</w:t>
            </w:r>
          </w:p>
        </w:tc>
        <w:tc>
          <w:tcPr>
            <w:tcW w:w="3330"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稽查队</w:t>
            </w:r>
          </w:p>
        </w:tc>
        <w:tc>
          <w:tcPr>
            <w:tcW w:w="1636"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3251850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21</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市水利局</w:t>
            </w:r>
          </w:p>
        </w:tc>
        <w:tc>
          <w:tcPr>
            <w:tcW w:w="1696" w:type="dxa"/>
            <w:vAlign w:val="center"/>
          </w:tcPr>
          <w:p>
            <w:pPr>
              <w:spacing w:line="400" w:lineRule="exact"/>
              <w:jc w:val="center"/>
              <w:rPr>
                <w:rFonts w:ascii="仿宋_GB2312" w:hAnsi="Calibri" w:eastAsia="仿宋_GB2312" w:cs="宋体"/>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李雷</w:t>
            </w:r>
          </w:p>
        </w:tc>
        <w:tc>
          <w:tcPr>
            <w:tcW w:w="3330" w:type="dxa"/>
            <w:vAlign w:val="center"/>
          </w:tcPr>
          <w:p>
            <w:pPr>
              <w:spacing w:line="400" w:lineRule="exact"/>
              <w:jc w:val="center"/>
              <w:rPr>
                <w:rFonts w:ascii="仿宋_GB2312" w:hAnsi="Calibri" w:eastAsia="仿宋_GB2312" w:cs="宋体"/>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水政科副科长</w:t>
            </w:r>
          </w:p>
        </w:tc>
        <w:tc>
          <w:tcPr>
            <w:tcW w:w="1636" w:type="dxa"/>
            <w:vAlign w:val="center"/>
          </w:tcPr>
          <w:p>
            <w:pPr>
              <w:spacing w:line="400" w:lineRule="exact"/>
              <w:jc w:val="center"/>
              <w:rPr>
                <w:rFonts w:ascii="仿宋_GB2312" w:hAnsi="Calibri" w:eastAsia="仿宋_GB2312" w:cs="宋体"/>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3261918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51"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22</w:t>
            </w:r>
          </w:p>
        </w:tc>
        <w:tc>
          <w:tcPr>
            <w:tcW w:w="2127" w:type="dxa"/>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市市场监管局</w:t>
            </w:r>
          </w:p>
        </w:tc>
        <w:tc>
          <w:tcPr>
            <w:tcW w:w="1696" w:type="dxa"/>
            <w:vAlign w:val="center"/>
          </w:tcPr>
          <w:p>
            <w:pPr>
              <w:spacing w:line="400" w:lineRule="exact"/>
              <w:jc w:val="center"/>
              <w:rPr>
                <w:rFonts w:hint="eastAsia" w:ascii="仿宋_GB2312" w:hAnsi="Calibri" w:eastAsia="仿宋_GB2312"/>
                <w:color w:val="000000" w:themeColor="text1"/>
                <w:sz w:val="28"/>
                <w:szCs w:val="28"/>
                <w:lang w:eastAsia="zh-CN"/>
                <w14:textFill>
                  <w14:solidFill>
                    <w14:schemeClr w14:val="tx1"/>
                  </w14:solidFill>
                </w14:textFill>
              </w:rPr>
            </w:pPr>
            <w:r>
              <w:rPr>
                <w:rFonts w:hint="eastAsia" w:ascii="仿宋_GB2312" w:hAnsi="Calibri" w:eastAsia="仿宋_GB2312"/>
                <w:color w:val="000000" w:themeColor="text1"/>
                <w:sz w:val="28"/>
                <w:szCs w:val="28"/>
                <w:lang w:eastAsia="zh-CN"/>
                <w14:textFill>
                  <w14:solidFill>
                    <w14:schemeClr w14:val="tx1"/>
                  </w14:solidFill>
                </w14:textFill>
              </w:rPr>
              <w:t>齐凤姣</w:t>
            </w:r>
          </w:p>
        </w:tc>
        <w:tc>
          <w:tcPr>
            <w:tcW w:w="3330" w:type="dxa"/>
            <w:vAlign w:val="center"/>
          </w:tcPr>
          <w:p>
            <w:pPr>
              <w:spacing w:line="400" w:lineRule="exact"/>
              <w:jc w:val="center"/>
              <w:rPr>
                <w:rFonts w:ascii="仿宋_GB2312" w:hAnsi="Calibri" w:eastAsia="仿宋_GB2312"/>
                <w:color w:val="000000" w:themeColor="text1"/>
                <w:sz w:val="28"/>
                <w:szCs w:val="28"/>
                <w14:textFill>
                  <w14:solidFill>
                    <w14:schemeClr w14:val="tx1"/>
                  </w14:solidFill>
                </w14:textFill>
              </w:rPr>
            </w:pPr>
            <w:r>
              <w:rPr>
                <w:rFonts w:hint="eastAsia" w:ascii="仿宋_GB2312" w:hAnsi="Calibri" w:eastAsia="仿宋_GB2312"/>
                <w:color w:val="000000" w:themeColor="text1"/>
                <w:sz w:val="28"/>
                <w:szCs w:val="28"/>
                <w14:textFill>
                  <w14:solidFill>
                    <w14:schemeClr w14:val="tx1"/>
                  </w14:solidFill>
                </w14:textFill>
              </w:rPr>
              <w:t>信用监管科副科长</w:t>
            </w:r>
          </w:p>
        </w:tc>
        <w:tc>
          <w:tcPr>
            <w:tcW w:w="1636" w:type="dxa"/>
            <w:vAlign w:val="center"/>
          </w:tcPr>
          <w:p>
            <w:pPr>
              <w:spacing w:line="400" w:lineRule="exact"/>
              <w:jc w:val="center"/>
              <w:rPr>
                <w:rFonts w:ascii="仿宋_GB2312" w:hAnsi="Calibri" w:eastAsia="仿宋_GB2312"/>
                <w:color w:val="000000" w:themeColor="text1"/>
                <w:sz w:val="28"/>
                <w:szCs w:val="28"/>
                <w14:textFill>
                  <w14:solidFill>
                    <w14:schemeClr w14:val="tx1"/>
                  </w14:solidFill>
                </w14:textFill>
              </w:rPr>
            </w:pPr>
            <w:r>
              <w:rPr>
                <w:rFonts w:hint="eastAsia" w:ascii="仿宋_GB2312" w:hAnsi="Calibri" w:eastAsia="仿宋_GB2312"/>
                <w:color w:val="000000" w:themeColor="text1"/>
                <w:sz w:val="28"/>
                <w:szCs w:val="28"/>
                <w14:textFill>
                  <w14:solidFill>
                    <w14:schemeClr w14:val="tx1"/>
                  </w14:solidFill>
                </w14:textFill>
              </w:rPr>
              <w:t>3808629</w:t>
            </w:r>
          </w:p>
        </w:tc>
      </w:tr>
    </w:tbl>
    <w:p>
      <w:pPr>
        <w:spacing w:line="600" w:lineRule="exact"/>
        <w:ind w:firstLine="640" w:firstLineChars="200"/>
        <w:rPr>
          <w:rFonts w:ascii="仿宋_GB2312" w:eastAsia="仿宋_GB2312"/>
          <w:color w:val="000000" w:themeColor="text1"/>
          <w:sz w:val="32"/>
          <w14:textFill>
            <w14:solidFill>
              <w14:schemeClr w14:val="tx1"/>
            </w14:solidFill>
          </w14:textFill>
        </w:rPr>
        <w:sectPr>
          <w:pgSz w:w="11906" w:h="16838"/>
          <w:pgMar w:top="1418" w:right="1247" w:bottom="1418" w:left="1361" w:header="567" w:footer="1418" w:gutter="0"/>
          <w:pgBorders>
            <w:top w:val="none" w:sz="0" w:space="0"/>
            <w:left w:val="none" w:sz="0" w:space="0"/>
            <w:bottom w:val="none" w:sz="0" w:space="0"/>
            <w:right w:val="none" w:sz="0" w:space="0"/>
          </w:pgBorders>
          <w:pgNumType w:fmt="numberInDash"/>
          <w:cols w:space="0" w:num="1"/>
          <w:docGrid w:linePitch="312" w:charSpace="0"/>
        </w:sectPr>
      </w:pPr>
    </w:p>
    <w:p>
      <w:pPr>
        <w:spacing w:line="600" w:lineRule="exac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附件3</w:t>
      </w:r>
    </w:p>
    <w:p>
      <w:pPr>
        <w:autoSpaceDE w:val="0"/>
        <w:autoSpaceDN w:val="0"/>
        <w:snapToGrid w:val="0"/>
        <w:spacing w:afterLines="60" w:line="560" w:lineRule="exact"/>
        <w:jc w:val="center"/>
        <w:rPr>
          <w:rFonts w:ascii="仿宋" w:hAnsi="仿宋" w:eastAsia="仿宋"/>
          <w:snapToGrid w:val="0"/>
          <w:color w:val="000000"/>
          <w:kern w:val="0"/>
          <w:sz w:val="44"/>
          <w:szCs w:val="44"/>
        </w:rPr>
      </w:pPr>
      <w:r>
        <w:rPr>
          <w:rFonts w:hint="eastAsia" w:ascii="方正小标宋简体" w:hAnsi="仿宋" w:eastAsia="方正小标宋简体" w:cs="仿宋"/>
          <w:snapToGrid w:val="0"/>
          <w:color w:val="000000"/>
          <w:kern w:val="0"/>
          <w:sz w:val="44"/>
          <w:szCs w:val="44"/>
        </w:rPr>
        <w:t>宝鸡市市场监管领域部门联合抽查检查表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1732"/>
        <w:gridCol w:w="1349"/>
        <w:gridCol w:w="520"/>
        <w:gridCol w:w="856"/>
        <w:gridCol w:w="1321"/>
        <w:gridCol w:w="30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529" w:hRule="atLeast"/>
          <w:jc w:val="center"/>
        </w:trPr>
        <w:tc>
          <w:tcPr>
            <w:tcW w:w="1732"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检查部门</w:t>
            </w:r>
          </w:p>
        </w:tc>
        <w:tc>
          <w:tcPr>
            <w:tcW w:w="7058" w:type="dxa"/>
            <w:gridSpan w:val="5"/>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536" w:hRule="atLeast"/>
          <w:jc w:val="center"/>
        </w:trPr>
        <w:tc>
          <w:tcPr>
            <w:tcW w:w="1732"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抽查事项</w:t>
            </w:r>
          </w:p>
        </w:tc>
        <w:tc>
          <w:tcPr>
            <w:tcW w:w="7058" w:type="dxa"/>
            <w:gridSpan w:val="5"/>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544" w:hRule="atLeast"/>
          <w:jc w:val="center"/>
        </w:trPr>
        <w:tc>
          <w:tcPr>
            <w:tcW w:w="1732"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检查方式</w:t>
            </w:r>
          </w:p>
        </w:tc>
        <w:tc>
          <w:tcPr>
            <w:tcW w:w="7058" w:type="dxa"/>
            <w:gridSpan w:val="5"/>
            <w:vAlign w:val="center"/>
          </w:tcPr>
          <w:p>
            <w:pPr>
              <w:spacing w:line="280" w:lineRule="exact"/>
              <w:rPr>
                <w:rFonts w:hint="eastAsia" w:ascii="仿宋_GB2312" w:hAnsi="仿宋_GB2312" w:eastAsia="仿宋_GB2312" w:cs="仿宋_GB2312"/>
                <w:snapToGrid w:val="0"/>
                <w:color w:val="000000"/>
                <w:kern w:val="0"/>
                <w:sz w:val="28"/>
                <w:szCs w:val="28"/>
                <w:u w:val="single"/>
              </w:rPr>
            </w:pPr>
            <w:r>
              <w:rPr>
                <w:rFonts w:hint="eastAsia" w:ascii="仿宋_GB2312" w:hAnsi="仿宋_GB2312" w:eastAsia="仿宋_GB2312" w:cs="仿宋_GB2312"/>
                <w:snapToGrid w:val="0"/>
                <w:color w:val="000000"/>
                <w:kern w:val="0"/>
                <w:sz w:val="28"/>
                <w:szCs w:val="28"/>
              </w:rPr>
              <w:t>实地核查□  书面检查□  网络监测□  其他：</w:t>
            </w:r>
            <w:r>
              <w:rPr>
                <w:rFonts w:hint="eastAsia" w:ascii="仿宋_GB2312" w:hAnsi="仿宋_GB2312" w:eastAsia="仿宋_GB2312" w:cs="仿宋_GB2312"/>
                <w:snapToGrid w:val="0"/>
                <w:color w:val="000000"/>
                <w:kern w:val="0"/>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321" w:hRule="atLeast"/>
          <w:jc w:val="center"/>
        </w:trPr>
        <w:tc>
          <w:tcPr>
            <w:tcW w:w="1732" w:type="dxa"/>
            <w:vMerge w:val="restart"/>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执法检查</w:t>
            </w:r>
          </w:p>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人  员</w:t>
            </w:r>
          </w:p>
        </w:tc>
        <w:tc>
          <w:tcPr>
            <w:tcW w:w="1349"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姓 名</w:t>
            </w:r>
          </w:p>
        </w:tc>
        <w:tc>
          <w:tcPr>
            <w:tcW w:w="2697" w:type="dxa"/>
            <w:gridSpan w:val="3"/>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执法证件名称</w:t>
            </w:r>
          </w:p>
        </w:tc>
        <w:tc>
          <w:tcPr>
            <w:tcW w:w="3012"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执法证件编号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321" w:hRule="atLeast"/>
          <w:jc w:val="center"/>
        </w:trPr>
        <w:tc>
          <w:tcPr>
            <w:tcW w:w="1732" w:type="dxa"/>
            <w:vMerge w:val="continue"/>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1349"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2697" w:type="dxa"/>
            <w:gridSpan w:val="3"/>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3012"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321" w:hRule="atLeast"/>
          <w:jc w:val="center"/>
        </w:trPr>
        <w:tc>
          <w:tcPr>
            <w:tcW w:w="1732" w:type="dxa"/>
            <w:vMerge w:val="continue"/>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1349"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2697" w:type="dxa"/>
            <w:gridSpan w:val="3"/>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3012"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321" w:hRule="atLeast"/>
          <w:jc w:val="center"/>
        </w:trPr>
        <w:tc>
          <w:tcPr>
            <w:tcW w:w="1732" w:type="dxa"/>
            <w:vMerge w:val="continue"/>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1349"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2697" w:type="dxa"/>
            <w:gridSpan w:val="3"/>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3012"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83" w:hRule="atLeast"/>
          <w:jc w:val="center"/>
        </w:trPr>
        <w:tc>
          <w:tcPr>
            <w:tcW w:w="1732" w:type="dxa"/>
            <w:vMerge w:val="restart"/>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检查对象</w:t>
            </w:r>
          </w:p>
        </w:tc>
        <w:tc>
          <w:tcPr>
            <w:tcW w:w="1349"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名 称</w:t>
            </w:r>
          </w:p>
        </w:tc>
        <w:tc>
          <w:tcPr>
            <w:tcW w:w="5709" w:type="dxa"/>
            <w:gridSpan w:val="4"/>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545" w:hRule="atLeast"/>
          <w:jc w:val="center"/>
        </w:trPr>
        <w:tc>
          <w:tcPr>
            <w:tcW w:w="1732" w:type="dxa"/>
            <w:vMerge w:val="continue"/>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2725" w:type="dxa"/>
            <w:gridSpan w:val="3"/>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统一社会信用代码</w:t>
            </w:r>
          </w:p>
        </w:tc>
        <w:tc>
          <w:tcPr>
            <w:tcW w:w="4333" w:type="dxa"/>
            <w:gridSpan w:val="2"/>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474" w:hRule="atLeast"/>
          <w:jc w:val="center"/>
        </w:trPr>
        <w:tc>
          <w:tcPr>
            <w:tcW w:w="1732" w:type="dxa"/>
            <w:vMerge w:val="continue"/>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1869" w:type="dxa"/>
            <w:gridSpan w:val="2"/>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地 址</w:t>
            </w:r>
          </w:p>
        </w:tc>
        <w:tc>
          <w:tcPr>
            <w:tcW w:w="5189" w:type="dxa"/>
            <w:gridSpan w:val="3"/>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842" w:hRule="atLeast"/>
          <w:jc w:val="center"/>
        </w:trPr>
        <w:tc>
          <w:tcPr>
            <w:tcW w:w="1732" w:type="dxa"/>
            <w:vMerge w:val="continue"/>
            <w:vAlign w:val="center"/>
          </w:tcPr>
          <w:p>
            <w:pPr>
              <w:spacing w:line="280" w:lineRule="exact"/>
              <w:jc w:val="center"/>
              <w:rPr>
                <w:rFonts w:hint="eastAsia" w:ascii="仿宋_GB2312" w:hAnsi="仿宋_GB2312" w:eastAsia="仿宋_GB2312" w:cs="仿宋_GB2312"/>
                <w:snapToGrid w:val="0"/>
                <w:color w:val="000000"/>
                <w:kern w:val="0"/>
                <w:sz w:val="28"/>
                <w:szCs w:val="28"/>
              </w:rPr>
            </w:pPr>
          </w:p>
        </w:tc>
        <w:tc>
          <w:tcPr>
            <w:tcW w:w="1869" w:type="dxa"/>
            <w:gridSpan w:val="2"/>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检查对象</w:t>
            </w:r>
          </w:p>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意 见</w:t>
            </w:r>
          </w:p>
        </w:tc>
        <w:tc>
          <w:tcPr>
            <w:tcW w:w="5189" w:type="dxa"/>
            <w:gridSpan w:val="3"/>
            <w:vAlign w:val="center"/>
          </w:tcPr>
          <w:p>
            <w:pPr>
              <w:spacing w:line="280" w:lineRule="exac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检查情况是否属实：</w:t>
            </w:r>
          </w:p>
          <w:p>
            <w:pPr>
              <w:spacing w:line="280" w:lineRule="exac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负责人签字（盖章）：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3579" w:hRule="atLeast"/>
          <w:jc w:val="center"/>
        </w:trPr>
        <w:tc>
          <w:tcPr>
            <w:tcW w:w="1732"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检查情况</w:t>
            </w:r>
          </w:p>
        </w:tc>
        <w:tc>
          <w:tcPr>
            <w:tcW w:w="7058" w:type="dxa"/>
            <w:gridSpan w:val="5"/>
            <w:vAlign w:val="center"/>
          </w:tcPr>
          <w:p>
            <w:pPr>
              <w:spacing w:line="360" w:lineRule="exac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未发现问题□        未按规定公示应当公示的信息□</w:t>
            </w:r>
          </w:p>
          <w:p>
            <w:pPr>
              <w:spacing w:line="360" w:lineRule="exac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公示信息隐瞒真实情况弄虚作假□</w:t>
            </w:r>
          </w:p>
          <w:p>
            <w:pPr>
              <w:spacing w:line="360" w:lineRule="exac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通过登记的住所（经营场所）无法联系□</w:t>
            </w:r>
          </w:p>
          <w:p>
            <w:pPr>
              <w:spacing w:line="360" w:lineRule="exac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发现问题已责令改正□        不配合检查情节严重□</w:t>
            </w:r>
          </w:p>
          <w:p>
            <w:pPr>
              <w:spacing w:line="360" w:lineRule="exac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未发现开展本次抽查涉及的经营活动□</w:t>
            </w:r>
          </w:p>
          <w:p>
            <w:pPr>
              <w:spacing w:line="360" w:lineRule="exac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发现问题待后续处理□</w:t>
            </w:r>
          </w:p>
          <w:p>
            <w:pPr>
              <w:spacing w:line="360" w:lineRule="exact"/>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其他：</w:t>
            </w:r>
            <w:r>
              <w:rPr>
                <w:rFonts w:hint="eastAsia" w:ascii="仿宋_GB2312" w:hAnsi="仿宋_GB2312" w:eastAsia="仿宋_GB2312" w:cs="仿宋_GB2312"/>
                <w:snapToGrid w:val="0"/>
                <w:color w:val="000000"/>
                <w:kern w:val="0"/>
                <w:sz w:val="28"/>
                <w:szCs w:val="28"/>
                <w:u w:val="single"/>
              </w:rPr>
              <w:t xml:space="preserve">                                         </w:t>
            </w:r>
          </w:p>
          <w:p>
            <w:pPr>
              <w:spacing w:line="280" w:lineRule="exact"/>
              <w:jc w:val="center"/>
              <w:rPr>
                <w:rFonts w:hint="eastAsia" w:ascii="仿宋_GB2312" w:hAnsi="仿宋_GB2312" w:eastAsia="仿宋_GB2312" w:cs="仿宋_GB2312"/>
                <w:snapToGrid w:val="0"/>
                <w:color w:val="000000"/>
                <w:kern w:val="0"/>
                <w:sz w:val="28"/>
                <w:szCs w:val="28"/>
              </w:rPr>
            </w:pPr>
          </w:p>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 xml:space="preserve">     检查人员（签名）：</w:t>
            </w:r>
          </w:p>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57" w:type="dxa"/>
            <w:bottom w:w="57" w:type="dxa"/>
            <w:right w:w="57" w:type="dxa"/>
          </w:tblCellMar>
        </w:tblPrEx>
        <w:trPr>
          <w:trHeight w:val="1517" w:hRule="atLeast"/>
          <w:jc w:val="center"/>
        </w:trPr>
        <w:tc>
          <w:tcPr>
            <w:tcW w:w="1732" w:type="dxa"/>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单位负责人</w:t>
            </w:r>
          </w:p>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意  见</w:t>
            </w:r>
          </w:p>
        </w:tc>
        <w:tc>
          <w:tcPr>
            <w:tcW w:w="7058" w:type="dxa"/>
            <w:gridSpan w:val="5"/>
            <w:vAlign w:val="center"/>
          </w:tcPr>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 xml:space="preserve">   </w:t>
            </w:r>
          </w:p>
          <w:p>
            <w:pPr>
              <w:spacing w:line="280" w:lineRule="exact"/>
              <w:jc w:val="center"/>
              <w:rPr>
                <w:rFonts w:hint="eastAsia" w:ascii="仿宋_GB2312" w:hAnsi="仿宋_GB2312" w:eastAsia="仿宋_GB2312" w:cs="仿宋_GB2312"/>
                <w:snapToGrid w:val="0"/>
                <w:color w:val="000000"/>
                <w:kern w:val="0"/>
                <w:sz w:val="28"/>
                <w:szCs w:val="28"/>
              </w:rPr>
            </w:pPr>
          </w:p>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 xml:space="preserve">     单位负责人（签名）：</w:t>
            </w:r>
          </w:p>
          <w:p>
            <w:pPr>
              <w:spacing w:line="280" w:lineRule="exact"/>
              <w:jc w:val="center"/>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 xml:space="preserve">               年    月    日</w:t>
            </w:r>
          </w:p>
        </w:tc>
      </w:tr>
    </w:tbl>
    <w:p>
      <w:pPr>
        <w:spacing w:line="600" w:lineRule="exac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附件4</w:t>
      </w:r>
    </w:p>
    <w:p>
      <w:pPr>
        <w:autoSpaceDE w:val="0"/>
        <w:autoSpaceDN w:val="0"/>
        <w:snapToGrid w:val="0"/>
        <w:spacing w:line="540" w:lineRule="exact"/>
        <w:rPr>
          <w:rFonts w:ascii="黑体" w:hAnsi="黑体" w:eastAsia="黑体" w:cs="黑体"/>
          <w:snapToGrid w:val="0"/>
          <w:color w:val="000000"/>
          <w:kern w:val="0"/>
          <w:szCs w:val="32"/>
        </w:rPr>
      </w:pPr>
    </w:p>
    <w:p>
      <w:pPr>
        <w:autoSpaceDE w:val="0"/>
        <w:autoSpaceDN w:val="0"/>
        <w:snapToGrid w:val="0"/>
        <w:spacing w:afterLines="50" w:line="540" w:lineRule="exact"/>
        <w:jc w:val="center"/>
        <w:rPr>
          <w:snapToGrid w:val="0"/>
          <w:color w:val="000000"/>
          <w:kern w:val="0"/>
          <w:szCs w:val="32"/>
        </w:rPr>
      </w:pPr>
      <w:r>
        <w:rPr>
          <w:rFonts w:hint="eastAsia" w:ascii="方正小标宋简体" w:eastAsia="方正小标宋简体"/>
          <w:snapToGrid w:val="0"/>
          <w:color w:val="000000"/>
          <w:kern w:val="0"/>
          <w:sz w:val="44"/>
          <w:szCs w:val="44"/>
        </w:rPr>
        <w:t>宝鸡市市场监管领域联合抽查检查通知书</w:t>
      </w:r>
    </w:p>
    <w:p>
      <w:pPr>
        <w:autoSpaceDE w:val="0"/>
        <w:autoSpaceDN w:val="0"/>
        <w:snapToGrid w:val="0"/>
        <w:spacing w:line="600" w:lineRule="exac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u w:val="single"/>
        </w:rPr>
        <w:t>检查对象名称</w:t>
      </w:r>
      <w:r>
        <w:rPr>
          <w:rFonts w:hint="eastAsia" w:ascii="仿宋_GB2312" w:hAnsi="仿宋_GB2312" w:eastAsia="仿宋_GB2312" w:cs="仿宋_GB2312"/>
          <w:snapToGrid w:val="0"/>
          <w:color w:val="000000"/>
          <w:kern w:val="0"/>
          <w:sz w:val="32"/>
          <w:szCs w:val="32"/>
        </w:rPr>
        <w:t>：</w:t>
      </w:r>
    </w:p>
    <w:p>
      <w:pPr>
        <w:autoSpaceDE w:val="0"/>
        <w:autoSpaceDN w:val="0"/>
        <w:snapToGrid w:val="0"/>
        <w:spacing w:line="600" w:lineRule="exact"/>
        <w:ind w:firstLine="640" w:firstLineChars="200"/>
        <w:rPr>
          <w:rFonts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kern w:val="0"/>
          <w:sz w:val="32"/>
          <w:szCs w:val="32"/>
        </w:rPr>
        <w:t>在（</w:t>
      </w:r>
      <w:r>
        <w:rPr>
          <w:rFonts w:hint="eastAsia" w:ascii="仿宋_GB2312" w:hAnsi="仿宋_GB2312" w:eastAsia="仿宋_GB2312" w:cs="仿宋_GB2312"/>
          <w:snapToGrid w:val="0"/>
          <w:color w:val="000000"/>
          <w:kern w:val="0"/>
          <w:sz w:val="32"/>
          <w:szCs w:val="32"/>
          <w:u w:val="single"/>
        </w:rPr>
        <w:t>联合抽查任务名称</w:t>
      </w:r>
      <w:r>
        <w:rPr>
          <w:rFonts w:hint="eastAsia" w:ascii="仿宋_GB2312" w:hAnsi="仿宋_GB2312" w:eastAsia="仿宋_GB2312" w:cs="仿宋_GB2312"/>
          <w:snapToGrid w:val="0"/>
          <w:color w:val="000000"/>
          <w:kern w:val="0"/>
          <w:sz w:val="32"/>
          <w:szCs w:val="32"/>
        </w:rPr>
        <w:t>）工作中，你单位被随机抽取为检查对象。</w:t>
      </w:r>
      <w:r>
        <w:rPr>
          <w:rFonts w:hint="eastAsia" w:ascii="仿宋_GB2312" w:hAnsi="仿宋_GB2312" w:eastAsia="仿宋_GB2312" w:cs="仿宋_GB2312"/>
          <w:snapToGrid w:val="0"/>
          <w:color w:val="000000"/>
          <w:sz w:val="32"/>
          <w:szCs w:val="32"/>
        </w:rPr>
        <w:t>依据《企业信息公示暂行条例》《国务院办公厅关于推广随机抽查规范事中事后监管的通知》《陕西省人民政府办公厅关于印发&lt;陕西省推广随机抽查规范事中事后监管工作实施方案&gt;的通知》以及《宝鸡市市场监管领域部门联合“双随机、一公开”监管实施办法》的有关规定，联合检查组将于XX年XX月XX日对你单位开展联合检查。</w:t>
      </w:r>
    </w:p>
    <w:p>
      <w:pPr>
        <w:autoSpaceDE w:val="0"/>
        <w:autoSpaceDN w:val="0"/>
        <w:snapToGrid w:val="0"/>
        <w:spacing w:line="60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本次联合检查组由（</w:t>
      </w:r>
      <w:r>
        <w:rPr>
          <w:rFonts w:hint="eastAsia" w:ascii="仿宋_GB2312" w:hAnsi="仿宋_GB2312" w:eastAsia="仿宋_GB2312" w:cs="仿宋_GB2312"/>
          <w:snapToGrid w:val="0"/>
          <w:color w:val="000000"/>
          <w:kern w:val="0"/>
          <w:sz w:val="32"/>
          <w:szCs w:val="32"/>
          <w:u w:val="single"/>
        </w:rPr>
        <w:t>联合抽查检查单位名称</w:t>
      </w:r>
      <w:r>
        <w:rPr>
          <w:rFonts w:hint="eastAsia" w:ascii="仿宋_GB2312" w:hAnsi="仿宋_GB2312" w:eastAsia="仿宋_GB2312" w:cs="仿宋_GB2312"/>
          <w:snapToGrid w:val="0"/>
          <w:color w:val="000000"/>
          <w:kern w:val="0"/>
          <w:sz w:val="32"/>
          <w:szCs w:val="32"/>
        </w:rPr>
        <w:t>）执法人员组成，将以书面检查和实地核查的方式，重点检查以下事项：</w:t>
      </w:r>
    </w:p>
    <w:p>
      <w:pPr>
        <w:tabs>
          <w:tab w:val="center" w:pos="4476"/>
        </w:tabs>
        <w:autoSpaceDE w:val="0"/>
        <w:autoSpaceDN w:val="0"/>
        <w:snapToGrid w:val="0"/>
        <w:spacing w:line="60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（一）……</w:t>
      </w:r>
      <w:r>
        <w:rPr>
          <w:rFonts w:hint="eastAsia" w:ascii="仿宋_GB2312" w:hAnsi="仿宋_GB2312" w:eastAsia="仿宋_GB2312" w:cs="仿宋_GB2312"/>
          <w:snapToGrid w:val="0"/>
          <w:color w:val="000000"/>
          <w:kern w:val="0"/>
          <w:sz w:val="32"/>
          <w:szCs w:val="32"/>
        </w:rPr>
        <w:tab/>
      </w:r>
    </w:p>
    <w:p>
      <w:pPr>
        <w:autoSpaceDE w:val="0"/>
        <w:autoSpaceDN w:val="0"/>
        <w:snapToGrid w:val="0"/>
        <w:spacing w:line="60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（二）……</w:t>
      </w:r>
    </w:p>
    <w:p>
      <w:pPr>
        <w:autoSpaceDE w:val="0"/>
        <w:autoSpaceDN w:val="0"/>
        <w:snapToGrid w:val="0"/>
        <w:spacing w:line="60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请你单位按照《提供资料清单》（附件）所列内容提供检查资料，予以配合。</w:t>
      </w:r>
    </w:p>
    <w:p>
      <w:pPr>
        <w:autoSpaceDE w:val="0"/>
        <w:autoSpaceDN w:val="0"/>
        <w:snapToGrid w:val="0"/>
        <w:spacing w:line="600" w:lineRule="exact"/>
        <w:ind w:firstLine="640" w:firstLineChars="200"/>
        <w:rPr>
          <w:rFonts w:ascii="仿宋_GB2312" w:hAnsi="仿宋_GB2312" w:eastAsia="仿宋_GB2312" w:cs="仿宋_GB2312"/>
          <w:snapToGrid w:val="0"/>
          <w:color w:val="000000"/>
          <w:kern w:val="0"/>
          <w:sz w:val="32"/>
          <w:szCs w:val="32"/>
        </w:rPr>
      </w:pPr>
    </w:p>
    <w:p>
      <w:pPr>
        <w:tabs>
          <w:tab w:val="left" w:pos="3795"/>
          <w:tab w:val="left" w:pos="4025"/>
          <w:tab w:val="left" w:pos="6285"/>
        </w:tabs>
        <w:autoSpaceDE w:val="0"/>
        <w:autoSpaceDN w:val="0"/>
        <w:snapToGrid w:val="0"/>
        <w:spacing w:line="600" w:lineRule="exact"/>
        <w:ind w:firstLine="960" w:firstLineChars="3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宝鸡市市场监管领域联合抽查检查组</w:t>
      </w:r>
    </w:p>
    <w:p>
      <w:pPr>
        <w:autoSpaceDE w:val="0"/>
        <w:autoSpaceDN w:val="0"/>
        <w:snapToGrid w:val="0"/>
        <w:spacing w:line="600" w:lineRule="exact"/>
        <w:ind w:firstLine="4480" w:firstLineChars="14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（牵头单位代章）</w:t>
      </w:r>
    </w:p>
    <w:p>
      <w:pPr>
        <w:autoSpaceDE w:val="0"/>
        <w:autoSpaceDN w:val="0"/>
        <w:snapToGrid w:val="0"/>
        <w:spacing w:line="600" w:lineRule="exact"/>
        <w:ind w:firstLine="4800" w:firstLineChars="15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年    月    日</w:t>
      </w:r>
    </w:p>
    <w:p>
      <w:pPr>
        <w:autoSpaceDE w:val="0"/>
        <w:autoSpaceDN w:val="0"/>
        <w:snapToGrid w:val="0"/>
        <w:spacing w:line="600" w:lineRule="exact"/>
        <w:ind w:firstLine="4800" w:firstLineChars="1500"/>
        <w:rPr>
          <w:rFonts w:ascii="仿宋_GB2312" w:hAnsi="仿宋_GB2312" w:eastAsia="仿宋_GB2312" w:cs="仿宋_GB2312"/>
          <w:snapToGrid w:val="0"/>
          <w:color w:val="000000"/>
          <w:kern w:val="0"/>
          <w:sz w:val="32"/>
          <w:szCs w:val="32"/>
        </w:rPr>
      </w:pPr>
    </w:p>
    <w:p>
      <w:pPr>
        <w:pStyle w:val="5"/>
        <w:shd w:val="clear" w:color="auto" w:fill="FFFFFF"/>
        <w:autoSpaceDE w:val="0"/>
        <w:autoSpaceDN w:val="0"/>
        <w:snapToGrid w:val="0"/>
        <w:spacing w:afterLines="50" w:line="560" w:lineRule="exact"/>
        <w:jc w:val="center"/>
        <w:rPr>
          <w:rStyle w:val="9"/>
          <w:rFonts w:ascii="方正小标宋简体" w:eastAsia="方正小标宋简体"/>
          <w:bCs/>
          <w:snapToGrid w:val="0"/>
          <w:sz w:val="44"/>
          <w:szCs w:val="44"/>
          <w:shd w:val="clear" w:color="auto" w:fill="FFFFFF"/>
        </w:rPr>
      </w:pPr>
    </w:p>
    <w:p>
      <w:pPr>
        <w:pStyle w:val="5"/>
        <w:shd w:val="clear" w:color="auto" w:fill="FFFFFF"/>
        <w:autoSpaceDE w:val="0"/>
        <w:autoSpaceDN w:val="0"/>
        <w:snapToGrid w:val="0"/>
        <w:spacing w:afterLines="50" w:line="560" w:lineRule="exact"/>
        <w:jc w:val="center"/>
        <w:rPr>
          <w:rStyle w:val="9"/>
          <w:rFonts w:ascii="方正小标宋简体" w:hAnsi="??_GB2312" w:eastAsia="方正小标宋简体" w:cs="??_GB2312"/>
          <w:bCs/>
          <w:snapToGrid w:val="0"/>
          <w:sz w:val="44"/>
          <w:szCs w:val="44"/>
          <w:shd w:val="clear" w:color="auto" w:fill="FFFFFF"/>
        </w:rPr>
      </w:pPr>
      <w:r>
        <w:rPr>
          <w:rStyle w:val="9"/>
          <w:rFonts w:hint="eastAsia" w:ascii="方正小标宋简体" w:eastAsia="方正小标宋简体"/>
          <w:bCs/>
          <w:snapToGrid w:val="0"/>
          <w:sz w:val="44"/>
          <w:szCs w:val="44"/>
          <w:shd w:val="clear" w:color="auto" w:fill="FFFFFF"/>
        </w:rPr>
        <w:t>提供资料清单</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9"/>
        <w:gridCol w:w="3159"/>
        <w:gridCol w:w="2131"/>
        <w:gridCol w:w="2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979" w:type="dxa"/>
            <w:vAlign w:val="center"/>
          </w:tcPr>
          <w:p>
            <w:pPr>
              <w:spacing w:line="560" w:lineRule="exact"/>
              <w:jc w:val="center"/>
              <w:rPr>
                <w:rFonts w:hAnsi="黑体" w:cs="黑体"/>
                <w:b/>
                <w:color w:val="000000"/>
                <w:sz w:val="24"/>
              </w:rPr>
            </w:pPr>
            <w:r>
              <w:rPr>
                <w:rFonts w:hint="eastAsia" w:hAnsi="黑体" w:cs="黑体"/>
                <w:b/>
                <w:color w:val="000000"/>
                <w:sz w:val="24"/>
              </w:rPr>
              <w:t>序号</w:t>
            </w:r>
          </w:p>
        </w:tc>
        <w:tc>
          <w:tcPr>
            <w:tcW w:w="3159" w:type="dxa"/>
            <w:vAlign w:val="center"/>
          </w:tcPr>
          <w:p>
            <w:pPr>
              <w:spacing w:line="560" w:lineRule="exact"/>
              <w:jc w:val="center"/>
              <w:rPr>
                <w:rFonts w:hAnsi="黑体" w:cs="黑体"/>
                <w:b/>
                <w:color w:val="000000"/>
                <w:sz w:val="24"/>
              </w:rPr>
            </w:pPr>
            <w:r>
              <w:rPr>
                <w:rFonts w:hint="eastAsia" w:hAnsi="黑体" w:cs="黑体"/>
                <w:b/>
                <w:color w:val="000000"/>
                <w:sz w:val="24"/>
              </w:rPr>
              <w:t>资料内容</w:t>
            </w:r>
          </w:p>
        </w:tc>
        <w:tc>
          <w:tcPr>
            <w:tcW w:w="2131" w:type="dxa"/>
            <w:vAlign w:val="center"/>
          </w:tcPr>
          <w:p>
            <w:pPr>
              <w:spacing w:line="560" w:lineRule="exact"/>
              <w:jc w:val="center"/>
              <w:rPr>
                <w:rFonts w:hAnsi="黑体" w:cs="黑体"/>
                <w:b/>
                <w:color w:val="000000"/>
                <w:sz w:val="24"/>
              </w:rPr>
            </w:pPr>
            <w:r>
              <w:rPr>
                <w:rFonts w:hint="eastAsia" w:hAnsi="黑体" w:cs="黑体"/>
                <w:b/>
                <w:color w:val="000000"/>
                <w:sz w:val="24"/>
              </w:rPr>
              <w:t>材料提供说明</w:t>
            </w:r>
          </w:p>
        </w:tc>
        <w:tc>
          <w:tcPr>
            <w:tcW w:w="2506" w:type="dxa"/>
            <w:vAlign w:val="center"/>
          </w:tcPr>
          <w:p>
            <w:pPr>
              <w:spacing w:line="560" w:lineRule="exact"/>
              <w:jc w:val="center"/>
              <w:rPr>
                <w:rFonts w:hAnsi="黑体" w:cs="黑体"/>
                <w:b/>
                <w:color w:val="000000"/>
                <w:sz w:val="24"/>
              </w:rPr>
            </w:pPr>
            <w:r>
              <w:rPr>
                <w:rFonts w:hint="eastAsia" w:hAnsi="黑体" w:cs="黑体"/>
                <w:b/>
                <w:color w:val="000000"/>
                <w:sz w:val="24"/>
              </w:rPr>
              <w:t>提供时间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79" w:type="dxa"/>
            <w:vAlign w:val="center"/>
          </w:tcPr>
          <w:p>
            <w:pPr>
              <w:spacing w:line="560" w:lineRule="exact"/>
              <w:jc w:val="center"/>
              <w:rPr>
                <w:rFonts w:hAnsi="仿宋"/>
                <w:color w:val="000000"/>
                <w:sz w:val="24"/>
              </w:rPr>
            </w:pPr>
          </w:p>
        </w:tc>
        <w:tc>
          <w:tcPr>
            <w:tcW w:w="3159" w:type="dxa"/>
            <w:vAlign w:val="center"/>
          </w:tcPr>
          <w:p>
            <w:pPr>
              <w:spacing w:line="560" w:lineRule="exact"/>
              <w:jc w:val="center"/>
              <w:rPr>
                <w:rFonts w:hAnsi="仿宋"/>
                <w:color w:val="000000"/>
                <w:sz w:val="24"/>
              </w:rPr>
            </w:pPr>
          </w:p>
        </w:tc>
        <w:tc>
          <w:tcPr>
            <w:tcW w:w="2131" w:type="dxa"/>
            <w:vAlign w:val="center"/>
          </w:tcPr>
          <w:p>
            <w:pPr>
              <w:spacing w:line="560" w:lineRule="exact"/>
              <w:jc w:val="center"/>
              <w:rPr>
                <w:rFonts w:hAnsi="仿宋"/>
                <w:color w:val="000000"/>
                <w:sz w:val="24"/>
              </w:rPr>
            </w:pPr>
          </w:p>
        </w:tc>
        <w:tc>
          <w:tcPr>
            <w:tcW w:w="2506" w:type="dxa"/>
            <w:vAlign w:val="center"/>
          </w:tcPr>
          <w:p>
            <w:pPr>
              <w:spacing w:line="560" w:lineRule="exact"/>
              <w:jc w:val="center"/>
              <w:rPr>
                <w:rFonts w:hAnsi="仿宋"/>
                <w:color w:val="000000"/>
                <w:sz w:val="24"/>
              </w:rPr>
            </w:pPr>
          </w:p>
        </w:tc>
      </w:tr>
    </w:tbl>
    <w:p>
      <w:pPr>
        <w:spacing w:line="600" w:lineRule="exact"/>
        <w:ind w:firstLine="640" w:firstLineChars="200"/>
        <w:rPr>
          <w:rFonts w:ascii="仿宋_GB2312" w:eastAsia="仿宋_GB2312"/>
          <w:color w:val="000000" w:themeColor="text1"/>
          <w:sz w:val="32"/>
          <w14:textFill>
            <w14:solidFill>
              <w14:schemeClr w14:val="tx1"/>
            </w14:solidFill>
          </w14:textFill>
        </w:rPr>
        <w:sectPr>
          <w:pgSz w:w="11906" w:h="16838"/>
          <w:pgMar w:top="1418" w:right="1418" w:bottom="1418" w:left="1418" w:header="567" w:footer="1418" w:gutter="0"/>
          <w:pgBorders>
            <w:top w:val="none" w:sz="0" w:space="0"/>
            <w:left w:val="none" w:sz="0" w:space="0"/>
            <w:bottom w:val="none" w:sz="0" w:space="0"/>
            <w:right w:val="none" w:sz="0" w:space="0"/>
          </w:pgBorders>
          <w:pgNumType w:fmt="numberInDash"/>
          <w:cols w:space="0" w:num="1"/>
          <w:docGrid w:linePitch="312" w:charSpace="0"/>
        </w:sectPr>
      </w:pPr>
    </w:p>
    <w:p>
      <w:pPr>
        <w:spacing w:line="600" w:lineRule="exact"/>
        <w:ind w:firstLine="640" w:firstLineChars="200"/>
        <w:rPr>
          <w:rFonts w:ascii="仿宋_GB2312" w:eastAsia="仿宋_GB2312"/>
          <w:color w:val="000000" w:themeColor="text1"/>
          <w:sz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p>
    <w:p>
      <w:pPr>
        <w:pBdr>
          <w:top w:val="single" w:color="auto" w:sz="4" w:space="1"/>
          <w:bottom w:val="single" w:color="auto" w:sz="4" w:space="1"/>
          <w:between w:val="single" w:color="auto" w:sz="4" w:space="1"/>
        </w:pBdr>
        <w:spacing w:line="600" w:lineRule="exact"/>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pacing w:val="-20"/>
          <w:kern w:val="0"/>
          <w:sz w:val="30"/>
          <w:szCs w:val="30"/>
          <w14:textFill>
            <w14:solidFill>
              <w14:schemeClr w14:val="tx1"/>
            </w14:solidFill>
          </w14:textFill>
        </w:rPr>
        <w:t xml:space="preserve">   宝鸡市事中事后监管工作领导小组办公室</w:t>
      </w:r>
      <w:r>
        <w:rPr>
          <w:rFonts w:hint="eastAsia" w:ascii="仿宋_GB2312" w:hAnsi="仿宋" w:eastAsia="仿宋_GB2312"/>
          <w:color w:val="000000" w:themeColor="text1"/>
          <w:kern w:val="0"/>
          <w:sz w:val="30"/>
          <w:szCs w:val="30"/>
          <w14:textFill>
            <w14:solidFill>
              <w14:schemeClr w14:val="tx1"/>
            </w14:solidFill>
          </w14:textFill>
        </w:rPr>
        <w:t xml:space="preserve">   </w:t>
      </w:r>
      <w:r>
        <w:rPr>
          <w:rFonts w:hint="eastAsia" w:ascii="仿宋_GB2312" w:hAnsi="仿宋" w:eastAsia="仿宋_GB2312"/>
          <w:color w:val="000000" w:themeColor="text1"/>
          <w:kern w:val="0"/>
          <w:sz w:val="30"/>
          <w:szCs w:val="30"/>
          <w:lang w:val="en-US" w:eastAsia="zh-CN"/>
          <w14:textFill>
            <w14:solidFill>
              <w14:schemeClr w14:val="tx1"/>
            </w14:solidFill>
          </w14:textFill>
        </w:rPr>
        <w:t xml:space="preserve">  </w:t>
      </w:r>
      <w:r>
        <w:rPr>
          <w:rFonts w:hint="eastAsia" w:ascii="仿宋_GB2312" w:hAnsi="仿宋" w:eastAsia="仿宋_GB2312"/>
          <w:color w:val="000000" w:themeColor="text1"/>
          <w:kern w:val="0"/>
          <w:sz w:val="30"/>
          <w:szCs w:val="30"/>
          <w14:textFill>
            <w14:solidFill>
              <w14:schemeClr w14:val="tx1"/>
            </w14:solidFill>
          </w14:textFill>
        </w:rPr>
        <w:t xml:space="preserve"> 202</w:t>
      </w:r>
      <w:r>
        <w:rPr>
          <w:rFonts w:hint="eastAsia" w:ascii="仿宋_GB2312" w:hAnsi="仿宋" w:eastAsia="仿宋_GB2312"/>
          <w:color w:val="000000" w:themeColor="text1"/>
          <w:kern w:val="0"/>
          <w:sz w:val="30"/>
          <w:szCs w:val="30"/>
          <w:lang w:val="en-US" w:eastAsia="zh-CN"/>
          <w14:textFill>
            <w14:solidFill>
              <w14:schemeClr w14:val="tx1"/>
            </w14:solidFill>
          </w14:textFill>
        </w:rPr>
        <w:t>1</w:t>
      </w:r>
      <w:r>
        <w:rPr>
          <w:rFonts w:hint="eastAsia" w:ascii="仿宋_GB2312" w:hAnsi="仿宋" w:eastAsia="仿宋_GB2312"/>
          <w:color w:val="000000" w:themeColor="text1"/>
          <w:kern w:val="0"/>
          <w:sz w:val="30"/>
          <w:szCs w:val="30"/>
          <w14:textFill>
            <w14:solidFill>
              <w14:schemeClr w14:val="tx1"/>
            </w14:solidFill>
          </w14:textFill>
        </w:rPr>
        <w:t>年</w:t>
      </w:r>
      <w:r>
        <w:rPr>
          <w:rFonts w:hint="eastAsia" w:ascii="仿宋_GB2312" w:hAnsi="仿宋" w:eastAsia="仿宋_GB2312"/>
          <w:color w:val="000000" w:themeColor="text1"/>
          <w:kern w:val="0"/>
          <w:sz w:val="30"/>
          <w:szCs w:val="30"/>
          <w:lang w:val="en-US" w:eastAsia="zh-CN"/>
          <w14:textFill>
            <w14:solidFill>
              <w14:schemeClr w14:val="tx1"/>
            </w14:solidFill>
          </w14:textFill>
        </w:rPr>
        <w:t>4</w:t>
      </w:r>
      <w:r>
        <w:rPr>
          <w:rFonts w:hint="eastAsia" w:ascii="仿宋_GB2312" w:hAnsi="仿宋" w:eastAsia="仿宋_GB2312"/>
          <w:color w:val="000000" w:themeColor="text1"/>
          <w:kern w:val="0"/>
          <w:sz w:val="30"/>
          <w:szCs w:val="30"/>
          <w14:textFill>
            <w14:solidFill>
              <w14:schemeClr w14:val="tx1"/>
            </w14:solidFill>
          </w14:textFill>
        </w:rPr>
        <w:t>月</w:t>
      </w:r>
      <w:r>
        <w:rPr>
          <w:rFonts w:hint="eastAsia" w:ascii="仿宋_GB2312" w:hAnsi="仿宋" w:eastAsia="仿宋_GB2312"/>
          <w:color w:val="000000" w:themeColor="text1"/>
          <w:kern w:val="0"/>
          <w:sz w:val="30"/>
          <w:szCs w:val="30"/>
          <w:lang w:val="en-US" w:eastAsia="zh-CN"/>
          <w14:textFill>
            <w14:solidFill>
              <w14:schemeClr w14:val="tx1"/>
            </w14:solidFill>
          </w14:textFill>
        </w:rPr>
        <w:t>6</w:t>
      </w:r>
      <w:r>
        <w:rPr>
          <w:rFonts w:hint="eastAsia" w:ascii="仿宋_GB2312" w:hAnsi="仿宋" w:eastAsia="仿宋_GB2312"/>
          <w:color w:val="000000" w:themeColor="text1"/>
          <w:kern w:val="0"/>
          <w:sz w:val="30"/>
          <w:szCs w:val="30"/>
          <w14:textFill>
            <w14:solidFill>
              <w14:schemeClr w14:val="tx1"/>
            </w14:solidFill>
          </w14:textFill>
        </w:rPr>
        <w:t>日印发</w:t>
      </w:r>
    </w:p>
    <w:sectPr>
      <w:pgSz w:w="11906" w:h="16838"/>
      <w:pgMar w:top="1588" w:right="1588" w:bottom="1588" w:left="1588" w:header="567" w:footer="1418" w:gutter="0"/>
      <w:pgBorders>
        <w:top w:val="none" w:sz="0" w:space="0"/>
        <w:left w:val="none" w:sz="0" w:space="0"/>
        <w:bottom w:val="none" w:sz="0" w:space="0"/>
        <w:right w:val="none" w:sz="0" w:space="0"/>
      </w:pgBorders>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897222"/>
      <w:docPartObj>
        <w:docPartGallery w:val="autotext"/>
      </w:docPartObj>
    </w:sdtPr>
    <w:sdtEndPr>
      <w:rPr>
        <w:sz w:val="24"/>
        <w:szCs w:val="24"/>
      </w:rPr>
    </w:sdtEndPr>
    <w:sdtContent>
      <w:p>
        <w:pPr>
          <w:pStyle w:val="3"/>
          <w:jc w:val="center"/>
          <w:rPr>
            <w:sz w:val="24"/>
            <w:szCs w:val="24"/>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17 -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- 6 -</w:t>
    </w:r>
    <w:r>
      <w:rPr>
        <w:rStyle w:val="10"/>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C7E79"/>
    <w:multiLevelType w:val="singleLevel"/>
    <w:tmpl w:val="E96C7E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B6"/>
    <w:rsid w:val="00005C48"/>
    <w:rsid w:val="00026513"/>
    <w:rsid w:val="000349F9"/>
    <w:rsid w:val="00056449"/>
    <w:rsid w:val="0009585F"/>
    <w:rsid w:val="000A0B19"/>
    <w:rsid w:val="000B5C7A"/>
    <w:rsid w:val="000E3305"/>
    <w:rsid w:val="000F2912"/>
    <w:rsid w:val="000F698C"/>
    <w:rsid w:val="00106878"/>
    <w:rsid w:val="00114862"/>
    <w:rsid w:val="0012514C"/>
    <w:rsid w:val="00140059"/>
    <w:rsid w:val="00163272"/>
    <w:rsid w:val="0016741D"/>
    <w:rsid w:val="001722C5"/>
    <w:rsid w:val="00180E9E"/>
    <w:rsid w:val="001B1C72"/>
    <w:rsid w:val="001B2772"/>
    <w:rsid w:val="001B39B7"/>
    <w:rsid w:val="001D3789"/>
    <w:rsid w:val="001E1C7C"/>
    <w:rsid w:val="00222B97"/>
    <w:rsid w:val="00237003"/>
    <w:rsid w:val="00266612"/>
    <w:rsid w:val="00271C6F"/>
    <w:rsid w:val="00290779"/>
    <w:rsid w:val="002A1BC2"/>
    <w:rsid w:val="002B15F6"/>
    <w:rsid w:val="002C7780"/>
    <w:rsid w:val="002C7FD3"/>
    <w:rsid w:val="002E5D76"/>
    <w:rsid w:val="00327791"/>
    <w:rsid w:val="00335A84"/>
    <w:rsid w:val="0034290B"/>
    <w:rsid w:val="00373CB3"/>
    <w:rsid w:val="003841D4"/>
    <w:rsid w:val="003B378E"/>
    <w:rsid w:val="003D0D68"/>
    <w:rsid w:val="003D5635"/>
    <w:rsid w:val="004005FD"/>
    <w:rsid w:val="00406141"/>
    <w:rsid w:val="0041483C"/>
    <w:rsid w:val="004200ED"/>
    <w:rsid w:val="00455FD3"/>
    <w:rsid w:val="00463850"/>
    <w:rsid w:val="00477BF6"/>
    <w:rsid w:val="0049120D"/>
    <w:rsid w:val="004C1B45"/>
    <w:rsid w:val="004F1FD7"/>
    <w:rsid w:val="005031C8"/>
    <w:rsid w:val="00511268"/>
    <w:rsid w:val="005219C4"/>
    <w:rsid w:val="00522F8E"/>
    <w:rsid w:val="00556D32"/>
    <w:rsid w:val="00565B9D"/>
    <w:rsid w:val="0057555C"/>
    <w:rsid w:val="005777C6"/>
    <w:rsid w:val="005A262D"/>
    <w:rsid w:val="005B378A"/>
    <w:rsid w:val="005C7D07"/>
    <w:rsid w:val="005D3026"/>
    <w:rsid w:val="005D6084"/>
    <w:rsid w:val="005F69FC"/>
    <w:rsid w:val="00617F5A"/>
    <w:rsid w:val="00647019"/>
    <w:rsid w:val="00666B0E"/>
    <w:rsid w:val="00680C02"/>
    <w:rsid w:val="006904CB"/>
    <w:rsid w:val="006A5E26"/>
    <w:rsid w:val="006B4AFC"/>
    <w:rsid w:val="006B4EC1"/>
    <w:rsid w:val="006D07B6"/>
    <w:rsid w:val="006D15C8"/>
    <w:rsid w:val="006F21AB"/>
    <w:rsid w:val="006F6FEF"/>
    <w:rsid w:val="006F77AF"/>
    <w:rsid w:val="007153F4"/>
    <w:rsid w:val="0073583C"/>
    <w:rsid w:val="007369A3"/>
    <w:rsid w:val="00752530"/>
    <w:rsid w:val="00773143"/>
    <w:rsid w:val="00782A3C"/>
    <w:rsid w:val="007859F9"/>
    <w:rsid w:val="00790339"/>
    <w:rsid w:val="00794B7E"/>
    <w:rsid w:val="00795FEC"/>
    <w:rsid w:val="007A2DBA"/>
    <w:rsid w:val="0081765B"/>
    <w:rsid w:val="00842487"/>
    <w:rsid w:val="00847622"/>
    <w:rsid w:val="00853810"/>
    <w:rsid w:val="00861A7C"/>
    <w:rsid w:val="0086436E"/>
    <w:rsid w:val="00882912"/>
    <w:rsid w:val="00896BA1"/>
    <w:rsid w:val="008C0155"/>
    <w:rsid w:val="008D6FEE"/>
    <w:rsid w:val="008E5B24"/>
    <w:rsid w:val="00901EA8"/>
    <w:rsid w:val="00904C78"/>
    <w:rsid w:val="00912EEA"/>
    <w:rsid w:val="00927A4D"/>
    <w:rsid w:val="009401C0"/>
    <w:rsid w:val="00944682"/>
    <w:rsid w:val="0094585F"/>
    <w:rsid w:val="00967D0C"/>
    <w:rsid w:val="00973E8F"/>
    <w:rsid w:val="00983547"/>
    <w:rsid w:val="009A341E"/>
    <w:rsid w:val="009A542E"/>
    <w:rsid w:val="009B6740"/>
    <w:rsid w:val="009C0546"/>
    <w:rsid w:val="009C50A5"/>
    <w:rsid w:val="009D2FC4"/>
    <w:rsid w:val="009D558E"/>
    <w:rsid w:val="00A46FA2"/>
    <w:rsid w:val="00A63C40"/>
    <w:rsid w:val="00A70DFE"/>
    <w:rsid w:val="00A75FA7"/>
    <w:rsid w:val="00AA5367"/>
    <w:rsid w:val="00AA5F80"/>
    <w:rsid w:val="00AB68AD"/>
    <w:rsid w:val="00AB7A19"/>
    <w:rsid w:val="00AC24FC"/>
    <w:rsid w:val="00AE21D5"/>
    <w:rsid w:val="00AF0C70"/>
    <w:rsid w:val="00AF554B"/>
    <w:rsid w:val="00B0020A"/>
    <w:rsid w:val="00B10CF3"/>
    <w:rsid w:val="00B1325A"/>
    <w:rsid w:val="00B221BB"/>
    <w:rsid w:val="00B24CAA"/>
    <w:rsid w:val="00B52525"/>
    <w:rsid w:val="00B61C87"/>
    <w:rsid w:val="00B7123E"/>
    <w:rsid w:val="00BA009F"/>
    <w:rsid w:val="00BB44AE"/>
    <w:rsid w:val="00BB49E3"/>
    <w:rsid w:val="00BB5FBB"/>
    <w:rsid w:val="00BC5647"/>
    <w:rsid w:val="00BC579A"/>
    <w:rsid w:val="00BD0C74"/>
    <w:rsid w:val="00C019F7"/>
    <w:rsid w:val="00C05947"/>
    <w:rsid w:val="00C30474"/>
    <w:rsid w:val="00C44FF8"/>
    <w:rsid w:val="00C45342"/>
    <w:rsid w:val="00C95405"/>
    <w:rsid w:val="00CC731E"/>
    <w:rsid w:val="00CD4553"/>
    <w:rsid w:val="00CD4ACF"/>
    <w:rsid w:val="00D06EA4"/>
    <w:rsid w:val="00D3436F"/>
    <w:rsid w:val="00D35F05"/>
    <w:rsid w:val="00D42AB6"/>
    <w:rsid w:val="00D52874"/>
    <w:rsid w:val="00D56194"/>
    <w:rsid w:val="00D93A01"/>
    <w:rsid w:val="00D96C0D"/>
    <w:rsid w:val="00DC4749"/>
    <w:rsid w:val="00DD2137"/>
    <w:rsid w:val="00DE65DE"/>
    <w:rsid w:val="00DF579A"/>
    <w:rsid w:val="00E37871"/>
    <w:rsid w:val="00E44431"/>
    <w:rsid w:val="00E455E7"/>
    <w:rsid w:val="00E76506"/>
    <w:rsid w:val="00EA6B4A"/>
    <w:rsid w:val="00EA7110"/>
    <w:rsid w:val="00EB097C"/>
    <w:rsid w:val="00F05591"/>
    <w:rsid w:val="00F07446"/>
    <w:rsid w:val="00F10094"/>
    <w:rsid w:val="00F13E2B"/>
    <w:rsid w:val="00F50CB4"/>
    <w:rsid w:val="00F560FF"/>
    <w:rsid w:val="00F567CB"/>
    <w:rsid w:val="00F74260"/>
    <w:rsid w:val="00F84F9B"/>
    <w:rsid w:val="00F85AE6"/>
    <w:rsid w:val="00F94BF0"/>
    <w:rsid w:val="00FA4C64"/>
    <w:rsid w:val="00FA6933"/>
    <w:rsid w:val="00FB6764"/>
    <w:rsid w:val="00FC38ED"/>
    <w:rsid w:val="00FC77E5"/>
    <w:rsid w:val="00FD6D09"/>
    <w:rsid w:val="00FE50E6"/>
    <w:rsid w:val="00FE546A"/>
    <w:rsid w:val="00FF0992"/>
    <w:rsid w:val="00FF4272"/>
    <w:rsid w:val="00FF4C60"/>
    <w:rsid w:val="017A336F"/>
    <w:rsid w:val="0A2754D2"/>
    <w:rsid w:val="0B4728A3"/>
    <w:rsid w:val="12AF3611"/>
    <w:rsid w:val="15B07AC0"/>
    <w:rsid w:val="195A0DCC"/>
    <w:rsid w:val="19E25289"/>
    <w:rsid w:val="22F83D11"/>
    <w:rsid w:val="25574AFA"/>
    <w:rsid w:val="271527D9"/>
    <w:rsid w:val="2A7E7B0E"/>
    <w:rsid w:val="2FCF6702"/>
    <w:rsid w:val="3A406D3F"/>
    <w:rsid w:val="3CA566C6"/>
    <w:rsid w:val="3D176BF6"/>
    <w:rsid w:val="3EC44BE9"/>
    <w:rsid w:val="3F341069"/>
    <w:rsid w:val="43764902"/>
    <w:rsid w:val="44AB4BE7"/>
    <w:rsid w:val="4AF04A58"/>
    <w:rsid w:val="4D8F6E5C"/>
    <w:rsid w:val="4DB827B1"/>
    <w:rsid w:val="4EAA1271"/>
    <w:rsid w:val="5336701B"/>
    <w:rsid w:val="61A94247"/>
    <w:rsid w:val="62E81ED3"/>
    <w:rsid w:val="65366498"/>
    <w:rsid w:val="65B50649"/>
    <w:rsid w:val="66FA35F7"/>
    <w:rsid w:val="68F315F0"/>
    <w:rsid w:val="781F6BEE"/>
    <w:rsid w:val="79454EF6"/>
    <w:rsid w:val="79BC2EB8"/>
    <w:rsid w:val="7F4E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after="136"/>
      <w:jc w:val="left"/>
    </w:pPr>
    <w:rPr>
      <w:rFonts w:ascii="宋体" w:hAnsi="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0"/>
    <w:rPr>
      <w:rFonts w:cs="Times New Roman"/>
    </w:rPr>
  </w:style>
  <w:style w:type="character" w:styleId="10">
    <w:name w:val="page number"/>
    <w:basedOn w:val="8"/>
    <w:qFormat/>
    <w:uiPriority w:val="0"/>
  </w:style>
  <w:style w:type="character" w:styleId="11">
    <w:name w:val="Emphasis"/>
    <w:basedOn w:val="8"/>
    <w:qFormat/>
    <w:uiPriority w:val="20"/>
    <w:rPr>
      <w:i/>
      <w:iCs/>
    </w:rPr>
  </w:style>
  <w:style w:type="character" w:styleId="12">
    <w:name w:val="Hyperlink"/>
    <w:basedOn w:val="8"/>
    <w:unhideWhenUsed/>
    <w:qFormat/>
    <w:uiPriority w:val="99"/>
    <w:rPr>
      <w:color w:val="0000FF" w:themeColor="hyperlink"/>
      <w:u w:val="single"/>
      <w14:textFill>
        <w14:solidFill>
          <w14:schemeClr w14:val="hlink"/>
        </w14:solidFill>
      </w14:textFill>
    </w:rPr>
  </w:style>
  <w:style w:type="character" w:customStyle="1" w:styleId="13">
    <w:name w:val="页脚 Char"/>
    <w:basedOn w:val="8"/>
    <w:link w:val="3"/>
    <w:qFormat/>
    <w:uiPriority w:val="99"/>
    <w:rPr>
      <w:rFonts w:ascii="Times New Roman" w:hAnsi="Times New Roman" w:eastAsia="宋体" w:cs="Times New Roman"/>
      <w:sz w:val="18"/>
      <w:szCs w:val="18"/>
    </w:rPr>
  </w:style>
  <w:style w:type="paragraph" w:customStyle="1" w:styleId="14">
    <w:name w:val="Char Char Char Char Char Char Char Char Char Char"/>
    <w:basedOn w:val="1"/>
    <w:qFormat/>
    <w:uiPriority w:val="0"/>
    <w:rPr>
      <w:rFonts w:ascii="Calibri" w:hAnsi="Calibri"/>
      <w:szCs w:val="24"/>
    </w:rPr>
  </w:style>
  <w:style w:type="character" w:customStyle="1" w:styleId="15">
    <w:name w:val="页眉 Char"/>
    <w:basedOn w:val="8"/>
    <w:link w:val="4"/>
    <w:semiHidden/>
    <w:qFormat/>
    <w:uiPriority w:val="99"/>
    <w:rPr>
      <w:rFonts w:ascii="Times New Roman" w:hAnsi="Times New Roman" w:eastAsia="宋体" w:cs="Times New Roman"/>
      <w:sz w:val="18"/>
      <w:szCs w:val="18"/>
    </w:rPr>
  </w:style>
  <w:style w:type="character" w:customStyle="1" w:styleId="16">
    <w:name w:val="标题 3 Char"/>
    <w:basedOn w:val="8"/>
    <w:link w:val="2"/>
    <w:qFormat/>
    <w:uiPriority w:val="9"/>
    <w:rPr>
      <w:rFonts w:ascii="宋体" w:hAnsi="宋体" w:eastAsia="宋体" w:cs="宋体"/>
      <w:b/>
      <w:bCs/>
      <w:kern w:val="0"/>
      <w:sz w:val="27"/>
      <w:szCs w:val="27"/>
    </w:rPr>
  </w:style>
  <w:style w:type="paragraph" w:customStyle="1" w:styleId="17">
    <w:name w:val="Char Char Char Char Char Char Char Char Char Char1"/>
    <w:basedOn w:val="1"/>
    <w:qFormat/>
    <w:uiPriority w:val="0"/>
    <w:rPr>
      <w:rFonts w:ascii="Calibri" w:hAnsi="Calibri"/>
      <w:szCs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1484</Words>
  <Characters>8462</Characters>
  <Lines>70</Lines>
  <Paragraphs>19</Paragraphs>
  <TotalTime>0</TotalTime>
  <ScaleCrop>false</ScaleCrop>
  <LinksUpToDate>false</LinksUpToDate>
  <CharactersWithSpaces>9927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2019-06-05T13:06:00Z</dcterms:created>
  <dc:creator>User</dc:creator>
  <cp:lastModifiedBy>齐凤姣</cp:lastModifiedBy>
  <cp:lastPrinted>2021-04-02T02:39:00Z</cp:lastPrinted>
  <dcterms:modified xsi:type="dcterms:W3CDTF">2021-04-07T07:45:46Z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8236F351A8C34472AE0F1FE2DE0C1E94</vt:lpwstr>
  </property>
</Properties>
</file>