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rPr>
          <w:rFonts w:ascii="Times New Roman" w:hAnsi="Times New Roman"/>
        </w:rPr>
      </w:pPr>
      <w:r>
        <w:rPr>
          <w:rFonts w:hint="eastAsia" w:ascii="Times New Roman" w:hAnsi="Times New Roman"/>
          <w:lang w:val="en-US" w:eastAsia="zh-CN"/>
        </w:rPr>
        <w:t>宝鸡市</w:t>
      </w:r>
      <w:r>
        <w:rPr>
          <w:rFonts w:ascii="Times New Roman" w:hAnsi="Times New Roman"/>
        </w:rPr>
        <w:t>地方标准</w:t>
      </w:r>
    </w:p>
    <w:p>
      <w:pPr>
        <w:pStyle w:val="20"/>
        <w:framePr w:x="1606" w:y="2960"/>
        <w:rPr>
          <w:rFonts w:hint="default" w:ascii="Times New Roman" w:eastAsia="黑体"/>
          <w:lang w:val="en-US" w:eastAsia="zh-CN"/>
        </w:rPr>
      </w:pPr>
      <w:r>
        <w:rPr>
          <w:rFonts w:ascii="Times New Roman"/>
        </w:rPr>
        <w:t xml:space="preserve">DB </w:t>
      </w:r>
      <w:r>
        <w:rPr>
          <w:rFonts w:hint="eastAsia" w:ascii="Times New Roman"/>
          <w:lang w:val="en-US" w:eastAsia="zh-CN"/>
        </w:rPr>
        <w:t>6103</w:t>
      </w:r>
      <w:r>
        <w:rPr>
          <w:rFonts w:ascii="Times New Roman"/>
        </w:rPr>
        <w:t>/</w:t>
      </w:r>
      <w:r>
        <w:rPr>
          <w:rFonts w:hint="eastAsia" w:ascii="Times New Roman"/>
        </w:rPr>
        <w:t>T</w:t>
      </w:r>
    </w:p>
    <w:tbl>
      <w:tblPr>
        <w:tblStyle w:val="10"/>
        <w:tblpPr w:leftFromText="180" w:rightFromText="180" w:vertAnchor="text" w:horzAnchor="page" w:tblpX="2646" w:tblpY="42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9"/>
              <w:framePr w:w="0" w:hRule="auto" w:hSpace="0" w:wrap="auto" w:vAnchor="margin" w:hAnchor="text" w:xAlign="left" w:yAlign="inline"/>
              <w:rPr>
                <w:rFonts w:ascii="Times New Roman"/>
              </w:rPr>
            </w:pPr>
          </w:p>
        </w:tc>
      </w:tr>
    </w:tbl>
    <w:p>
      <w:pPr>
        <w:pStyle w:val="17"/>
        <w:keepNext w:val="0"/>
        <w:keepLines w:val="0"/>
        <w:pageBreakBefore w:val="0"/>
        <w:widowControl w:val="0"/>
        <w:kinsoku/>
        <w:wordWrap/>
        <w:overflowPunct/>
        <w:topLinePunct w:val="0"/>
        <w:autoSpaceDE/>
        <w:autoSpaceDN/>
        <w:bidi w:val="0"/>
        <w:adjustRightInd/>
        <w:snapToGrid/>
        <w:spacing w:line="620" w:lineRule="exact"/>
        <w:textAlignment w:val="center"/>
        <w:rPr>
          <w:rFonts w:hint="eastAsia" w:eastAsia="黑体"/>
          <w:sz w:val="44"/>
          <w:szCs w:val="44"/>
          <w:lang w:val="en-US" w:eastAsia="zh-CN"/>
        </w:rPr>
      </w:pPr>
      <w:r>
        <w:rPr>
          <w:rFonts w:hint="eastAsia"/>
          <w:sz w:val="44"/>
          <w:szCs w:val="44"/>
          <w:lang w:val="en-US" w:eastAsia="zh-CN"/>
        </w:rPr>
        <w:t>建设工程质量检测信息管理平台建设与管理</w:t>
      </w:r>
      <w:r>
        <w:rPr>
          <w:rFonts w:hint="eastAsia"/>
          <w:sz w:val="44"/>
          <w:szCs w:val="44"/>
        </w:rPr>
        <w:t>规</w:t>
      </w:r>
      <w:r>
        <w:rPr>
          <w:rFonts w:hint="eastAsia"/>
          <w:sz w:val="44"/>
          <w:szCs w:val="44"/>
          <w:lang w:val="en-US" w:eastAsia="zh-CN"/>
        </w:rPr>
        <w:t>范</w:t>
      </w:r>
    </w:p>
    <w:p>
      <w:pPr>
        <w:pStyle w:val="17"/>
        <w:keepNext w:val="0"/>
        <w:keepLines w:val="0"/>
        <w:pageBreakBefore w:val="0"/>
        <w:widowControl w:val="0"/>
        <w:kinsoku/>
        <w:wordWrap/>
        <w:overflowPunct/>
        <w:topLinePunct w:val="0"/>
        <w:autoSpaceDE/>
        <w:autoSpaceDN/>
        <w:bidi w:val="0"/>
        <w:adjustRightInd/>
        <w:snapToGrid/>
        <w:spacing w:line="300" w:lineRule="exact"/>
        <w:textAlignment w:val="center"/>
        <w:rPr>
          <w:rFonts w:hint="eastAsia"/>
          <w:sz w:val="28"/>
          <w:szCs w:val="28"/>
        </w:rPr>
      </w:pPr>
    </w:p>
    <w:p>
      <w:pPr>
        <w:pStyle w:val="17"/>
        <w:rPr>
          <w:rFonts w:hint="eastAsia" w:ascii="黑体" w:hAnsi="黑体" w:eastAsia="黑体" w:cs="黑体"/>
          <w:sz w:val="28"/>
          <w:szCs w:val="28"/>
          <w:lang w:val="en-US" w:eastAsia="zh-CN"/>
        </w:rPr>
      </w:pPr>
      <w:r>
        <w:rPr>
          <w:rFonts w:hint="eastAsia" w:ascii="黑体" w:hAnsi="黑体" w:eastAsia="黑体" w:cs="黑体"/>
          <w:sz w:val="28"/>
          <w:szCs w:val="28"/>
          <w:lang w:eastAsia="zh-CN"/>
        </w:rPr>
        <w:t>（</w:t>
      </w:r>
      <w:r>
        <w:rPr>
          <w:rFonts w:hint="eastAsia" w:hAnsi="黑体" w:cs="黑体"/>
          <w:sz w:val="28"/>
          <w:szCs w:val="28"/>
          <w:lang w:val="en-US" w:eastAsia="zh-CN"/>
        </w:rPr>
        <w:t>征求意见稿</w:t>
      </w:r>
      <w:r>
        <w:rPr>
          <w:rFonts w:hint="eastAsia" w:ascii="黑体" w:hAnsi="黑体" w:eastAsia="黑体" w:cs="黑体"/>
          <w:sz w:val="28"/>
          <w:szCs w:val="28"/>
          <w:lang w:val="en-US" w:eastAsia="zh-CN"/>
        </w:rPr>
        <w:t>）</w:t>
      </w:r>
    </w:p>
    <w:p>
      <w:pPr>
        <w:pStyle w:val="24"/>
      </w:pPr>
      <w:r>
        <w:rPr>
          <w:rFonts w:hint="eastAsia"/>
        </w:rPr>
        <w:t>xxxx</w:t>
      </w:r>
      <w:r>
        <w:t xml:space="preserve"> - </w:t>
      </w:r>
      <w:r>
        <w:rPr>
          <w:rFonts w:hint="eastAsia"/>
        </w:rPr>
        <w:t>xx</w:t>
      </w:r>
      <w:r>
        <w:t xml:space="preserve">- </w:t>
      </w:r>
      <w:r>
        <w:rPr>
          <w:rFonts w:hint="eastAsia"/>
        </w:rPr>
        <w:t>xx</w: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Ydr&#10;PNYAAAALAQAADwAAAAAAAAABACAAAAAiAAAAZHJzL2Rvd25yZXYueG1sUEsBAhQAFAAAAAgAh07i&#10;QO+lZmrrAQAA6gMAAA4AAAAAAAAAAQAgAAAAJQEAAGRycy9lMm9Eb2MueG1sUEsFBgAAAAAGAAYA&#10;WQEAAIIFAAAAAA==&#10;">
                <v:fill on="f" focussize="0,0"/>
                <v:stroke color="#000000" joinstyle="round"/>
                <v:imagedata o:title=""/>
                <o:lock v:ext="edit" aspectratio="f"/>
                <w10:anchorlock/>
              </v:line>
            </w:pict>
          </mc:Fallback>
        </mc:AlternateContent>
      </w:r>
      <w:r>
        <w:rPr>
          <w:rFonts w:hint="eastAsia"/>
        </w:rPr>
        <w:t>发布</w:t>
      </w:r>
    </w:p>
    <w:p>
      <w:pPr>
        <w:pStyle w:val="23"/>
        <w:ind w:right="420"/>
      </w:pPr>
      <w:r>
        <w:rPr>
          <w:rFonts w:hint="eastAsia"/>
        </w:rPr>
        <w:t>xxxx</w:t>
      </w:r>
      <w:r>
        <w:t xml:space="preserve">- </w:t>
      </w:r>
      <w:r>
        <w:rPr>
          <w:rFonts w:hint="eastAsia"/>
        </w:rPr>
        <w:t>xx</w:t>
      </w:r>
      <w:r>
        <w:t>-</w:t>
      </w:r>
      <w:r>
        <w:rPr>
          <w:rFonts w:hint="eastAsia"/>
        </w:rPr>
        <w:t>xx实施</w:t>
      </w:r>
    </w:p>
    <w:p>
      <w:pPr>
        <w:pStyle w:val="26"/>
        <w:rPr>
          <w:rStyle w:val="14"/>
          <w:rFonts w:ascii="Times New Roman"/>
        </w:rPr>
      </w:pPr>
      <w:bookmarkStart w:id="0" w:name="fm"/>
      <w:r>
        <w:rPr>
          <w:rFonts w:ascii="Times New Roman"/>
          <w:shd w:val="clear" w:color="FFFFFF" w:fill="D9D9D9"/>
        </w:rPr>
        <w:fldChar w:fldCharType="begin">
          <w:ffData>
            <w:name w:val="fm"/>
            <w:enabled/>
            <w:calcOnExit w:val="0"/>
            <w:textInput/>
          </w:ffData>
        </w:fldChar>
      </w:r>
      <w:r>
        <w:rPr>
          <w:rFonts w:ascii="Times New Roman"/>
          <w:shd w:val="clear" w:color="FFFFFF" w:fill="D9D9D9"/>
        </w:rPr>
        <w:instrText xml:space="preserve"> FORMTEXT </w:instrText>
      </w:r>
      <w:r>
        <w:rPr>
          <w:rFonts w:ascii="Times New Roman"/>
          <w:shd w:val="clear" w:color="FFFFFF" w:fill="D9D9D9"/>
        </w:rPr>
        <w:fldChar w:fldCharType="separate"/>
      </w:r>
      <w:r>
        <w:rPr>
          <w:rFonts w:hint="eastAsia" w:ascii="Times New Roman"/>
          <w:shd w:val="clear" w:color="FFFFFF" w:fill="D9D9D9"/>
          <w:lang w:val="en-US" w:eastAsia="zh-CN"/>
        </w:rPr>
        <w:t>宝鸡市</w:t>
      </w:r>
      <w:r>
        <w:rPr>
          <w:rFonts w:ascii="Times New Roman"/>
          <w:shd w:val="clear" w:color="FFFFFF" w:fill="D9D9D9"/>
        </w:rPr>
        <w:t>市场监督管理局</w:t>
      </w:r>
      <w:r>
        <w:rPr>
          <w:rFonts w:ascii="Times New Roman"/>
          <w:shd w:val="clear" w:color="FFFFFF" w:fill="D9D9D9"/>
        </w:rPr>
        <w:fldChar w:fldCharType="end"/>
      </w:r>
      <w:bookmarkEnd w:id="0"/>
      <w:r>
        <w:rPr>
          <w:rFonts w:ascii="Times New Roman" w:eastAsia="MS Mincho"/>
          <w:shd w:val="clear" w:color="FFFFFF" w:fill="D9D9D9"/>
        </w:rPr>
        <w:t> </w:t>
      </w:r>
      <w:r>
        <w:rPr>
          <w:rFonts w:ascii="Times New Roman" w:eastAsia="MS Mincho"/>
        </w:rPr>
        <w:t>  </w:t>
      </w:r>
      <w:r>
        <w:rPr>
          <w:rStyle w:val="14"/>
          <w:rFonts w:ascii="Times New Roman"/>
        </w:rPr>
        <w:t>发布</w:t>
      </w:r>
    </w:p>
    <w:p>
      <w:pPr>
        <w:pStyle w:val="26"/>
        <w:rPr>
          <w:rStyle w:val="14"/>
        </w:rPr>
      </w:pPr>
    </w:p>
    <w:p>
      <w:pPr>
        <w:pStyle w:val="26"/>
        <w:rPr>
          <w:rStyle w:val="14"/>
          <w:color w:val="FFFFFF" w:themeColor="background1"/>
          <w:spacing w:val="85"/>
          <w:position w:val="2"/>
          <w:sz w:val="28"/>
          <w14:textFill>
            <w14:solidFill>
              <w14:schemeClr w14:val="bg1"/>
            </w14:solidFill>
          </w14:textFill>
        </w:rPr>
      </w:pPr>
    </w:p>
    <w:p>
      <w:pPr>
        <w:pStyle w:val="26"/>
        <w:rPr>
          <w:rStyle w:val="14"/>
        </w:rPr>
      </w:pPr>
    </w:p>
    <w:p>
      <w:pPr>
        <w:pStyle w:val="26"/>
        <w:rPr>
          <w:rStyle w:val="14"/>
        </w:rPr>
      </w:pPr>
    </w:p>
    <w:p>
      <w:pPr>
        <w:pStyle w:val="26"/>
        <w:rPr>
          <w:rStyle w:val="14"/>
        </w:rPr>
      </w:pPr>
    </w:p>
    <w:p>
      <w:pPr>
        <w:pStyle w:val="26"/>
        <w:rPr>
          <w:rStyle w:val="14"/>
        </w:rPr>
      </w:pPr>
    </w:p>
    <w:p>
      <w:pPr>
        <w:pStyle w:val="26"/>
        <w:rPr>
          <w:rStyle w:val="14"/>
        </w:rPr>
      </w:pPr>
    </w:p>
    <w:p>
      <w:pPr>
        <w:pStyle w:val="26"/>
        <w:rPr>
          <w:rStyle w:val="14"/>
        </w:rPr>
      </w:pPr>
    </w:p>
    <w:p>
      <w:pPr>
        <w:pStyle w:val="26"/>
        <w:rPr>
          <w:rStyle w:val="14"/>
        </w:rPr>
      </w:pPr>
    </w:p>
    <w:p>
      <w:pPr>
        <w:pStyle w:val="26"/>
        <w:rPr>
          <w:rStyle w:val="14"/>
        </w:rPr>
      </w:pPr>
    </w:p>
    <w:p>
      <w:pPr>
        <w:pStyle w:val="26"/>
        <w:rPr>
          <w:rStyle w:val="14"/>
        </w:rPr>
      </w:pPr>
    </w:p>
    <w:p>
      <w:pPr>
        <w:pStyle w:val="26"/>
        <w:rPr>
          <w:rFonts w:ascii="Times New Roman"/>
        </w:rPr>
      </w:pPr>
    </w:p>
    <w:p/>
    <w:p/>
    <w:p/>
    <w:p/>
    <w:p/>
    <w:p>
      <w:pPr>
        <w:rPr>
          <w:u w:val="none"/>
        </w:rPr>
      </w:pPr>
    </w:p>
    <w:p/>
    <w:p/>
    <w:p/>
    <w:p/>
    <w:p/>
    <w:p/>
    <w:p>
      <w:pPr>
        <w:pStyle w:val="30"/>
        <w:rPr>
          <w:rFonts w:hint="eastAsia" w:eastAsia="黑体"/>
          <w:lang w:eastAsia="zh-CN"/>
        </w:rPr>
      </w:pPr>
      <w:bookmarkStart w:id="1" w:name="_Toc3381521"/>
      <w:bookmarkStart w:id="2" w:name="_Toc3381574"/>
      <w:bookmarkStart w:id="3" w:name="_Toc3368348"/>
      <w:bookmarkStart w:id="4" w:name="_Toc3381498"/>
      <w:r>
        <w:rPr>
          <w:rFonts w:hint="eastAsia"/>
          <w:lang w:val="en-US" w:eastAsia="zh-CN"/>
        </w:rPr>
        <w:t>目</w:t>
      </w:r>
      <w:r>
        <w:rPr>
          <w:rFonts w:hAnsi="黑体"/>
        </w:rPr>
        <w:t>  </w:t>
      </w:r>
      <w:r>
        <w:rPr>
          <w:rFonts w:hint="eastAsia"/>
          <w:lang w:val="en-US" w:eastAsia="zh-CN"/>
        </w:rPr>
        <w:t>次</w:t>
      </w:r>
    </w:p>
    <w:bookmarkEnd w:id="1"/>
    <w:bookmarkEnd w:id="2"/>
    <w:bookmarkEnd w:id="3"/>
    <w:bookmarkEnd w:id="4"/>
    <w:p>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i w:val="0"/>
          <w:iCs w:val="0"/>
          <w:caps w:val="0"/>
          <w:color w:val="333333"/>
          <w:spacing w:val="0"/>
          <w:sz w:val="21"/>
          <w:szCs w:val="21"/>
          <w:shd w:val="clear" w:fill="FFFFFF"/>
        </w:rPr>
      </w:pPr>
      <w:bookmarkStart w:id="5" w:name="_Toc5004453"/>
      <w:r>
        <w:rPr>
          <w:rFonts w:hint="eastAsia" w:ascii="宋体" w:hAnsi="宋体" w:eastAsia="宋体" w:cs="宋体"/>
          <w:sz w:val="21"/>
          <w:szCs w:val="21"/>
          <w:lang w:val="en-US" w:eastAsia="zh-CN"/>
        </w:rPr>
        <w:t>前言 ......................................................................</w:t>
      </w:r>
      <w:r>
        <w:rPr>
          <w:rFonts w:hint="eastAsia" w:ascii="宋体" w:hAnsi="宋体" w:eastAsia="宋体" w:cs="宋体"/>
          <w:i w:val="0"/>
          <w:iCs w:val="0"/>
          <w:caps w:val="0"/>
          <w:color w:val="333333"/>
          <w:spacing w:val="0"/>
          <w:sz w:val="21"/>
          <w:szCs w:val="21"/>
          <w:shd w:val="clear" w:fill="FFFFFF"/>
        </w:rPr>
        <w:t>Ⅱ</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shd w:val="clear" w:fill="FFFFFF"/>
          <w:lang w:val="en-US" w:eastAsia="zh-CN"/>
        </w:rPr>
        <w:t xml:space="preserve">1  </w:t>
      </w:r>
      <w:r>
        <w:rPr>
          <w:rFonts w:hint="eastAsia" w:ascii="宋体" w:hAnsi="宋体" w:cs="宋体"/>
          <w:i w:val="0"/>
          <w:iCs w:val="0"/>
          <w:caps w:val="0"/>
          <w:color w:val="333333"/>
          <w:spacing w:val="0"/>
          <w:sz w:val="21"/>
          <w:szCs w:val="21"/>
          <w:shd w:val="clear" w:fill="FFFFFF"/>
          <w:lang w:val="en-US" w:eastAsia="zh-CN"/>
        </w:rPr>
        <w:t xml:space="preserve">范围 </w:t>
      </w:r>
      <w:r>
        <w:rPr>
          <w:rFonts w:hint="eastAsia" w:ascii="宋体" w:hAnsi="宋体" w:eastAsia="宋体" w:cs="宋体"/>
          <w:sz w:val="21"/>
          <w:szCs w:val="21"/>
          <w:lang w:val="en-US" w:eastAsia="zh-CN"/>
        </w:rPr>
        <w:t>................................................................... 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规范性引用文件</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1</w:t>
      </w:r>
    </w:p>
    <w:p>
      <w:pPr>
        <w:keepNext w:val="0"/>
        <w:keepLines w:val="0"/>
        <w:pageBreakBefore w:val="0"/>
        <w:widowControl w:val="0"/>
        <w:kinsoku/>
        <w:wordWrap/>
        <w:overflowPunct/>
        <w:topLinePunct w:val="0"/>
        <w:autoSpaceDE/>
        <w:autoSpaceDN/>
        <w:bidi w:val="0"/>
        <w:adjustRightInd/>
        <w:snapToGrid/>
        <w:spacing w:line="360" w:lineRule="auto"/>
        <w:ind w:left="210" w:leftChars="10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术语和定义</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1</w:t>
      </w:r>
    </w:p>
    <w:p>
      <w:pPr>
        <w:keepNext w:val="0"/>
        <w:keepLines w:val="0"/>
        <w:pageBreakBefore w:val="0"/>
        <w:widowControl w:val="0"/>
        <w:kinsoku/>
        <w:wordWrap/>
        <w:overflowPunct/>
        <w:topLinePunct w:val="0"/>
        <w:autoSpaceDE/>
        <w:autoSpaceDN/>
        <w:bidi w:val="0"/>
        <w:adjustRightInd/>
        <w:snapToGrid/>
        <w:spacing w:line="360" w:lineRule="auto"/>
        <w:ind w:left="210" w:leftChars="10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基本</w:t>
      </w:r>
      <w:r>
        <w:rPr>
          <w:rFonts w:hint="eastAsia" w:ascii="宋体" w:hAnsi="宋体" w:cs="宋体"/>
          <w:sz w:val="21"/>
          <w:szCs w:val="21"/>
          <w:lang w:val="en-US" w:eastAsia="zh-CN"/>
        </w:rPr>
        <w:t xml:space="preserve">要求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4.1  </w:t>
      </w:r>
      <w:r>
        <w:rPr>
          <w:rFonts w:hint="eastAsia" w:ascii="宋体" w:hAnsi="宋体" w:cs="宋体"/>
          <w:sz w:val="21"/>
          <w:szCs w:val="21"/>
          <w:lang w:val="en-US" w:eastAsia="zh-CN"/>
        </w:rPr>
        <w:t>管理平台</w:t>
      </w:r>
      <w:r>
        <w:rPr>
          <w:rFonts w:hint="eastAsia" w:ascii="宋体" w:hAnsi="宋体" w:eastAsia="宋体" w:cs="宋体"/>
          <w:sz w:val="21"/>
          <w:szCs w:val="21"/>
          <w:lang w:val="en-US" w:eastAsia="zh-CN"/>
        </w:rPr>
        <w:t>基本</w:t>
      </w:r>
      <w:r>
        <w:rPr>
          <w:rFonts w:hint="eastAsia" w:ascii="宋体" w:hAnsi="宋体" w:cs="宋体"/>
          <w:sz w:val="21"/>
          <w:szCs w:val="21"/>
          <w:lang w:val="en-US" w:eastAsia="zh-CN"/>
        </w:rPr>
        <w:t xml:space="preserve">要求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4.2  </w:t>
      </w:r>
      <w:r>
        <w:rPr>
          <w:rFonts w:hint="eastAsia" w:ascii="宋体" w:hAnsi="宋体" w:cs="宋体"/>
          <w:sz w:val="21"/>
          <w:szCs w:val="21"/>
          <w:lang w:val="en-US" w:eastAsia="zh-CN"/>
        </w:rPr>
        <w:t xml:space="preserve">管理平台技术要求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4.3  </w:t>
      </w:r>
      <w:r>
        <w:rPr>
          <w:rFonts w:hint="eastAsia" w:ascii="宋体" w:hAnsi="宋体" w:cs="宋体"/>
          <w:sz w:val="21"/>
          <w:szCs w:val="21"/>
          <w:lang w:val="en-US" w:eastAsia="zh-CN"/>
        </w:rPr>
        <w:t xml:space="preserve">联网实施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3</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  </w:t>
      </w:r>
      <w:r>
        <w:rPr>
          <w:rFonts w:hint="eastAsia" w:ascii="宋体" w:hAnsi="宋体" w:cs="宋体"/>
          <w:sz w:val="21"/>
          <w:szCs w:val="21"/>
          <w:lang w:val="en-US" w:eastAsia="zh-CN"/>
        </w:rPr>
        <w:t xml:space="preserve">管理平台组成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5.1  </w:t>
      </w:r>
      <w:r>
        <w:rPr>
          <w:rFonts w:hint="eastAsia" w:ascii="宋体" w:hAnsi="宋体" w:cs="宋体"/>
          <w:sz w:val="21"/>
          <w:szCs w:val="21"/>
          <w:lang w:val="en-US" w:eastAsia="zh-CN"/>
        </w:rPr>
        <w:t xml:space="preserve">基本要求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5.2  </w:t>
      </w:r>
      <w:r>
        <w:rPr>
          <w:rFonts w:hint="eastAsia" w:ascii="宋体" w:hAnsi="宋体" w:cs="宋体"/>
          <w:sz w:val="21"/>
          <w:szCs w:val="21"/>
          <w:lang w:val="en-US" w:eastAsia="zh-CN"/>
        </w:rPr>
        <w:t>管理平台</w:t>
      </w:r>
      <w:r>
        <w:rPr>
          <w:rFonts w:hint="eastAsia" w:ascii="宋体" w:hAnsi="宋体" w:eastAsia="宋体" w:cs="宋体"/>
          <w:sz w:val="21"/>
          <w:szCs w:val="21"/>
          <w:lang w:val="en-US" w:eastAsia="zh-CN"/>
        </w:rPr>
        <w:t>组成</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5.3  </w:t>
      </w:r>
      <w:r>
        <w:rPr>
          <w:rFonts w:hint="eastAsia" w:ascii="宋体" w:hAnsi="宋体" w:cs="宋体"/>
          <w:sz w:val="21"/>
          <w:szCs w:val="21"/>
          <w:lang w:val="en-US" w:eastAsia="zh-CN"/>
        </w:rPr>
        <w:t xml:space="preserve">管理平台运行要求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  检测</w:t>
      </w:r>
      <w:r>
        <w:rPr>
          <w:rFonts w:hint="eastAsia" w:ascii="宋体" w:hAnsi="宋体" w:cs="宋体"/>
          <w:sz w:val="21"/>
          <w:szCs w:val="21"/>
          <w:lang w:val="en-US" w:eastAsia="zh-CN"/>
        </w:rPr>
        <w:t>机构</w:t>
      </w:r>
      <w:r>
        <w:rPr>
          <w:rFonts w:hint="eastAsia" w:ascii="宋体" w:hAnsi="宋体" w:eastAsia="宋体" w:cs="宋体"/>
          <w:sz w:val="21"/>
          <w:szCs w:val="21"/>
          <w:lang w:val="en-US" w:eastAsia="zh-CN"/>
        </w:rPr>
        <w:t>管理软件</w:t>
      </w:r>
      <w:r>
        <w:rPr>
          <w:rFonts w:hint="eastAsia" w:ascii="宋体" w:hAnsi="宋体" w:cs="宋体"/>
          <w:sz w:val="21"/>
          <w:szCs w:val="21"/>
          <w:lang w:val="en-US" w:eastAsia="zh-CN"/>
        </w:rPr>
        <w:t xml:space="preserve">运行要求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5.5  </w:t>
      </w:r>
      <w:r>
        <w:rPr>
          <w:rFonts w:hint="eastAsia" w:ascii="宋体" w:hAnsi="宋体" w:cs="宋体"/>
          <w:sz w:val="21"/>
          <w:szCs w:val="21"/>
          <w:lang w:val="en-US" w:eastAsia="zh-CN"/>
        </w:rPr>
        <w:t>管理平台</w:t>
      </w:r>
      <w:r>
        <w:rPr>
          <w:rFonts w:hint="eastAsia" w:ascii="宋体" w:hAnsi="宋体" w:eastAsia="宋体" w:cs="宋体"/>
          <w:sz w:val="21"/>
          <w:szCs w:val="21"/>
          <w:lang w:val="en-US" w:eastAsia="zh-CN"/>
        </w:rPr>
        <w:t>容错</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5.6  </w:t>
      </w:r>
      <w:r>
        <w:rPr>
          <w:rFonts w:hint="eastAsia" w:ascii="宋体" w:hAnsi="宋体" w:cs="宋体"/>
          <w:sz w:val="21"/>
          <w:szCs w:val="21"/>
          <w:lang w:val="en-US" w:eastAsia="zh-CN"/>
        </w:rPr>
        <w:t>管理平台验证维护</w:t>
      </w:r>
      <w:r>
        <w:rPr>
          <w:rFonts w:hint="eastAsia" w:ascii="宋体" w:hAnsi="宋体" w:eastAsia="宋体" w:cs="宋体"/>
          <w:sz w:val="21"/>
          <w:szCs w:val="21"/>
          <w:lang w:val="en-US" w:eastAsia="zh-CN"/>
        </w:rPr>
        <w:t>要求</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6</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  数据采集</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6.1  </w:t>
      </w:r>
      <w:r>
        <w:rPr>
          <w:rFonts w:hint="eastAsia" w:ascii="宋体" w:hAnsi="宋体" w:cs="宋体"/>
          <w:sz w:val="21"/>
          <w:szCs w:val="21"/>
          <w:lang w:val="en-US" w:eastAsia="zh-CN"/>
        </w:rPr>
        <w:t xml:space="preserve">基本要求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sz w:val="21"/>
          <w:szCs w:val="21"/>
          <w:lang w:val="en-US" w:eastAsia="zh-CN"/>
        </w:rPr>
      </w:pPr>
      <w:r>
        <w:rPr>
          <w:rFonts w:hint="eastAsia" w:ascii="宋体" w:hAnsi="宋体" w:eastAsia="宋体" w:cs="宋体"/>
          <w:sz w:val="21"/>
          <w:szCs w:val="21"/>
          <w:lang w:val="en-US" w:eastAsia="zh-CN"/>
        </w:rPr>
        <w:t>6.2  压力、拉力试验机数据自动采集系统</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管理平台数据上传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7</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cs="宋体"/>
          <w:sz w:val="21"/>
          <w:szCs w:val="21"/>
          <w:lang w:val="en-US" w:eastAsia="zh-CN"/>
        </w:rPr>
      </w:pPr>
      <w:r>
        <w:rPr>
          <w:rFonts w:hint="eastAsia" w:ascii="宋体" w:hAnsi="宋体" w:eastAsia="宋体" w:cs="宋体"/>
          <w:sz w:val="21"/>
          <w:szCs w:val="21"/>
          <w:lang w:val="en-US" w:eastAsia="zh-CN"/>
        </w:rPr>
        <w:t xml:space="preserve">7  </w:t>
      </w:r>
      <w:r>
        <w:rPr>
          <w:rFonts w:hint="eastAsia" w:ascii="宋体" w:hAnsi="宋体" w:cs="宋体"/>
          <w:sz w:val="21"/>
          <w:szCs w:val="21"/>
          <w:lang w:val="en-US" w:eastAsia="zh-CN"/>
        </w:rPr>
        <w:t xml:space="preserve">人员验证管理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7</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见证取样送检样品全过程管理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7</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cs="宋体"/>
          <w:sz w:val="21"/>
          <w:szCs w:val="21"/>
          <w:lang w:val="en-US" w:eastAsia="zh-CN"/>
        </w:rPr>
      </w:pPr>
      <w:r>
        <w:rPr>
          <w:rFonts w:hint="eastAsia" w:ascii="宋体" w:hAnsi="宋体" w:eastAsia="宋体" w:cs="宋体"/>
          <w:sz w:val="21"/>
          <w:szCs w:val="21"/>
          <w:lang w:val="en-US" w:eastAsia="zh-CN"/>
        </w:rPr>
        <w:t>8  安全管理</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8</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Ansi="宋体" w:eastAsia="宋体" w:cs="宋体"/>
          <w:lang w:val="zh-CN"/>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档案</w:t>
      </w:r>
      <w:r>
        <w:rPr>
          <w:rFonts w:hint="eastAsia" w:ascii="宋体" w:hAnsi="宋体" w:eastAsia="宋体" w:cs="宋体"/>
          <w:sz w:val="21"/>
          <w:szCs w:val="21"/>
          <w:lang w:val="en-US" w:eastAsia="zh-CN"/>
        </w:rPr>
        <w:t>管理</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9</w:t>
      </w:r>
      <w:bookmarkEnd w:id="5"/>
    </w:p>
    <w:p>
      <w:pPr>
        <w:pStyle w:val="30"/>
      </w:pPr>
      <w:r>
        <w:rPr>
          <w:rFonts w:hint="eastAsia"/>
        </w:rPr>
        <w:t>前</w:t>
      </w:r>
      <w:r>
        <w:rPr>
          <w:rFonts w:hAnsi="黑体"/>
        </w:rPr>
        <w:t>  </w:t>
      </w:r>
      <w:r>
        <w:rPr>
          <w:rFonts w:hint="eastAsia"/>
        </w:rPr>
        <w:t>言</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本文件按照GB/T 1.1—2020《标准化工作导则 第1部分：标准化文件的结构和起草规则》的规定起草。</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本文件由宝鸡市住房和城乡建设局提出</w:t>
      </w:r>
      <w:r>
        <w:rPr>
          <w:rFonts w:hint="eastAsia" w:ascii="宋体" w:hAnsi="宋体" w:cs="宋体"/>
          <w:sz w:val="21"/>
          <w:szCs w:val="21"/>
          <w:lang w:val="en-US" w:eastAsia="zh-CN"/>
        </w:rPr>
        <w:t>并</w:t>
      </w:r>
      <w:r>
        <w:rPr>
          <w:rFonts w:hint="eastAsia" w:ascii="宋体" w:hAnsi="宋体" w:eastAsia="宋体" w:cs="宋体"/>
          <w:sz w:val="21"/>
          <w:szCs w:val="21"/>
          <w:lang w:val="en-US" w:eastAsia="zh-CN"/>
        </w:rPr>
        <w:t xml:space="preserve">归口。 </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本文件起草单位：宝鸡市建设工程质量安全监督站、宝鸡城辉工程检测集团有限公司。  </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本文件主要起草人：王文涛、杜炯、赵红涛。 </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本文件由宝鸡市建设工程质量安全监督站</w:t>
      </w:r>
      <w:r>
        <w:rPr>
          <w:rFonts w:hint="eastAsia" w:ascii="宋体" w:hAnsi="宋体" w:cs="宋体"/>
          <w:sz w:val="21"/>
          <w:szCs w:val="21"/>
          <w:lang w:val="en-US" w:eastAsia="zh-CN"/>
        </w:rPr>
        <w:t>负责解释</w:t>
      </w:r>
      <w:r>
        <w:rPr>
          <w:rFonts w:hint="eastAsia" w:ascii="宋体" w:hAnsi="宋体" w:eastAsia="宋体" w:cs="宋体"/>
          <w:sz w:val="21"/>
          <w:szCs w:val="21"/>
          <w:lang w:val="en-US" w:eastAsia="zh-CN"/>
        </w:rPr>
        <w:t xml:space="preserve">。 </w:t>
      </w:r>
    </w:p>
    <w:p>
      <w:pPr>
        <w:ind w:firstLine="420" w:firstLineChars="200"/>
        <w:rPr>
          <w:rFonts w:hint="eastAsia" w:hAnsi="宋体" w:eastAsia="宋体" w:cs="宋体"/>
        </w:rPr>
      </w:pPr>
      <w:r>
        <w:rPr>
          <w:rFonts w:hint="eastAsia" w:ascii="宋体" w:hAnsi="宋体" w:eastAsia="宋体" w:cs="宋体"/>
          <w:sz w:val="21"/>
          <w:szCs w:val="21"/>
          <w:lang w:val="en-US" w:eastAsia="zh-CN"/>
        </w:rPr>
        <w:t>本文件为首次发布。</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联系信息</w:t>
      </w:r>
      <w:r>
        <w:rPr>
          <w:rFonts w:hint="eastAsia" w:ascii="宋体" w:hAnsi="宋体" w:cs="宋体"/>
          <w:sz w:val="21"/>
          <w:szCs w:val="21"/>
          <w:lang w:val="en-US" w:eastAsia="zh-CN"/>
        </w:rPr>
        <w:t>如下</w:t>
      </w:r>
      <w:r>
        <w:rPr>
          <w:rFonts w:hint="eastAsia" w:ascii="宋体" w:hAnsi="宋体" w:eastAsia="宋体" w:cs="宋体"/>
          <w:sz w:val="21"/>
          <w:szCs w:val="21"/>
          <w:lang w:val="en-US" w:eastAsia="zh-CN"/>
        </w:rPr>
        <w:t>：</w:t>
      </w:r>
    </w:p>
    <w:p>
      <w:pPr>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单位：宝鸡市建设工程质量安全监督站</w:t>
      </w:r>
    </w:p>
    <w:p>
      <w:pPr>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地址：宝鸡市金台区大庆路41号院</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电话：0917—3262553   </w:t>
      </w:r>
    </w:p>
    <w:p>
      <w:pPr>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邮编：721000</w:t>
      </w:r>
    </w:p>
    <w:p>
      <w:pPr>
        <w:pStyle w:val="29"/>
        <w:ind w:left="0" w:leftChars="0" w:firstLine="0" w:firstLineChars="0"/>
        <w:rPr>
          <w:rFonts w:hAnsi="宋体" w:eastAsia="宋体" w:cs="宋体"/>
          <w:lang w:val="zh-CN"/>
        </w:rPr>
      </w:pPr>
    </w:p>
    <w:p>
      <w:pPr>
        <w:pStyle w:val="29"/>
        <w:ind w:left="0" w:leftChars="0" w:firstLine="0" w:firstLineChars="0"/>
        <w:rPr>
          <w:rFonts w:hAnsi="宋体" w:eastAsia="宋体" w:cs="宋体"/>
          <w:lang w:val="zh-CN"/>
        </w:rPr>
      </w:pPr>
    </w:p>
    <w:p>
      <w:pPr>
        <w:pStyle w:val="29"/>
        <w:ind w:left="0" w:leftChars="0" w:firstLine="0" w:firstLineChars="0"/>
        <w:rPr>
          <w:rFonts w:hAnsi="宋体" w:eastAsia="宋体" w:cs="宋体"/>
          <w:lang w:val="zh-CN"/>
        </w:rPr>
      </w:pPr>
    </w:p>
    <w:p>
      <w:pPr>
        <w:pStyle w:val="29"/>
        <w:ind w:left="0" w:leftChars="0" w:firstLine="0" w:firstLineChars="0"/>
        <w:rPr>
          <w:rFonts w:hAnsi="宋体" w:eastAsia="宋体" w:cs="宋体"/>
          <w:lang w:val="zh-CN"/>
        </w:rPr>
      </w:pPr>
    </w:p>
    <w:p>
      <w:pPr>
        <w:pStyle w:val="29"/>
        <w:ind w:left="0" w:leftChars="0" w:firstLine="0" w:firstLineChars="0"/>
        <w:rPr>
          <w:rFonts w:hAnsi="宋体" w:eastAsia="宋体" w:cs="宋体"/>
          <w:lang w:val="zh-CN"/>
        </w:rPr>
      </w:pPr>
    </w:p>
    <w:p>
      <w:pPr>
        <w:pStyle w:val="29"/>
        <w:ind w:left="0" w:leftChars="0" w:firstLine="0" w:firstLineChars="0"/>
        <w:rPr>
          <w:rFonts w:hAnsi="宋体" w:eastAsia="宋体" w:cs="宋体"/>
          <w:lang w:val="zh-CN"/>
        </w:rPr>
      </w:pPr>
    </w:p>
    <w:p>
      <w:pPr>
        <w:pStyle w:val="29"/>
        <w:ind w:left="0" w:leftChars="0" w:firstLine="0" w:firstLineChars="0"/>
        <w:rPr>
          <w:rFonts w:hAnsi="宋体" w:eastAsia="宋体" w:cs="宋体"/>
          <w:lang w:val="zh-CN"/>
        </w:rPr>
      </w:pPr>
    </w:p>
    <w:p>
      <w:pPr>
        <w:pStyle w:val="29"/>
        <w:ind w:left="0" w:leftChars="0" w:firstLine="0" w:firstLineChars="0"/>
        <w:rPr>
          <w:rFonts w:hAnsi="宋体" w:eastAsia="宋体" w:cs="宋体"/>
          <w:lang w:val="zh-CN"/>
        </w:rPr>
      </w:pPr>
    </w:p>
    <w:p>
      <w:pPr>
        <w:pStyle w:val="29"/>
        <w:ind w:left="0" w:leftChars="0" w:firstLine="0" w:firstLineChars="0"/>
        <w:rPr>
          <w:rFonts w:hAnsi="宋体" w:eastAsia="宋体" w:cs="宋体"/>
          <w:lang w:val="zh-CN"/>
        </w:rPr>
      </w:pPr>
    </w:p>
    <w:p>
      <w:pPr>
        <w:pStyle w:val="29"/>
        <w:ind w:left="0" w:leftChars="0" w:firstLine="0" w:firstLineChars="0"/>
        <w:rPr>
          <w:rFonts w:hAnsi="宋体" w:eastAsia="宋体" w:cs="宋体"/>
          <w:lang w:val="zh-CN"/>
        </w:rPr>
      </w:pPr>
    </w:p>
    <w:p>
      <w:pPr>
        <w:pStyle w:val="29"/>
        <w:ind w:left="0" w:leftChars="0" w:firstLine="0" w:firstLineChars="0"/>
        <w:rPr>
          <w:rFonts w:hAnsi="宋体" w:eastAsia="宋体" w:cs="宋体"/>
          <w:lang w:val="zh-CN"/>
        </w:rPr>
      </w:pPr>
    </w:p>
    <w:p>
      <w:pPr>
        <w:pStyle w:val="29"/>
        <w:ind w:left="0" w:leftChars="0" w:firstLine="0" w:firstLineChars="0"/>
        <w:rPr>
          <w:rFonts w:hAnsi="宋体" w:eastAsia="宋体" w:cs="宋体"/>
          <w:lang w:val="zh-CN"/>
        </w:rPr>
      </w:pPr>
    </w:p>
    <w:p>
      <w:pPr>
        <w:pStyle w:val="29"/>
        <w:ind w:left="0" w:leftChars="0" w:firstLine="0" w:firstLineChars="0"/>
        <w:rPr>
          <w:rFonts w:hAnsi="宋体" w:eastAsia="宋体" w:cs="宋体"/>
          <w:lang w:val="zh-CN"/>
        </w:rPr>
      </w:pPr>
    </w:p>
    <w:p>
      <w:pPr>
        <w:pStyle w:val="29"/>
        <w:ind w:left="0" w:leftChars="0" w:firstLine="0" w:firstLineChars="0"/>
        <w:rPr>
          <w:rFonts w:hAnsi="宋体" w:eastAsia="宋体" w:cs="宋体"/>
          <w:lang w:val="zh-CN"/>
        </w:rPr>
      </w:pPr>
    </w:p>
    <w:p>
      <w:pPr>
        <w:pStyle w:val="29"/>
        <w:ind w:left="0" w:leftChars="0" w:firstLine="0" w:firstLineChars="0"/>
        <w:rPr>
          <w:rFonts w:hAnsi="宋体" w:eastAsia="宋体" w:cs="宋体"/>
          <w:lang w:val="zh-CN"/>
        </w:rPr>
      </w:pPr>
    </w:p>
    <w:p>
      <w:pPr>
        <w:pStyle w:val="29"/>
        <w:ind w:left="0" w:leftChars="0" w:firstLine="0" w:firstLineChars="0"/>
        <w:rPr>
          <w:rFonts w:hAnsi="宋体" w:eastAsia="宋体" w:cs="宋体"/>
          <w:lang w:val="zh-CN"/>
        </w:rPr>
      </w:pPr>
    </w:p>
    <w:p>
      <w:pPr>
        <w:pStyle w:val="29"/>
        <w:ind w:left="0" w:leftChars="0" w:firstLine="0" w:firstLineChars="0"/>
        <w:rPr>
          <w:rFonts w:hAnsi="宋体" w:eastAsia="宋体" w:cs="宋体"/>
          <w:lang w:val="zh-CN"/>
        </w:rPr>
      </w:pPr>
    </w:p>
    <w:p>
      <w:pPr>
        <w:pStyle w:val="29"/>
        <w:ind w:left="0" w:leftChars="0" w:firstLine="0" w:firstLineChars="0"/>
        <w:rPr>
          <w:rFonts w:hAnsi="宋体" w:eastAsia="宋体" w:cs="宋体"/>
          <w:lang w:val="zh-CN"/>
        </w:rPr>
      </w:pPr>
    </w:p>
    <w:p>
      <w:pPr>
        <w:pStyle w:val="29"/>
        <w:ind w:left="0" w:leftChars="0" w:firstLine="0" w:firstLineChars="0"/>
        <w:rPr>
          <w:rFonts w:hAnsi="宋体" w:eastAsia="宋体" w:cs="宋体"/>
          <w:lang w:val="zh-CN"/>
        </w:rPr>
      </w:pPr>
    </w:p>
    <w:p>
      <w:pPr>
        <w:pStyle w:val="29"/>
        <w:ind w:left="0" w:leftChars="0" w:firstLine="0" w:firstLineChars="0"/>
        <w:rPr>
          <w:rFonts w:hAnsi="宋体" w:eastAsia="宋体" w:cs="宋体"/>
          <w:lang w:val="zh-CN"/>
        </w:rPr>
      </w:pPr>
    </w:p>
    <w:p>
      <w:pPr>
        <w:pStyle w:val="29"/>
        <w:ind w:left="0" w:leftChars="0" w:firstLine="0" w:firstLineChars="0"/>
        <w:rPr>
          <w:rFonts w:hAnsi="宋体" w:eastAsia="宋体" w:cs="宋体"/>
          <w:lang w:val="zh-CN"/>
        </w:rPr>
      </w:pPr>
    </w:p>
    <w:p>
      <w:pPr>
        <w:pStyle w:val="29"/>
        <w:ind w:left="0" w:leftChars="0" w:firstLine="0" w:firstLineChars="0"/>
        <w:rPr>
          <w:rFonts w:hAnsi="宋体" w:eastAsia="宋体" w:cs="宋体"/>
          <w:lang w:val="zh-CN"/>
        </w:rPr>
      </w:pPr>
    </w:p>
    <w:p>
      <w:pPr>
        <w:pStyle w:val="29"/>
        <w:ind w:left="0" w:leftChars="0" w:firstLine="0" w:firstLineChars="0"/>
        <w:rPr>
          <w:rFonts w:hAnsi="宋体" w:eastAsia="宋体" w:cs="宋体"/>
          <w:lang w:val="zh-CN"/>
        </w:rPr>
      </w:pPr>
    </w:p>
    <w:p>
      <w:pPr>
        <w:pStyle w:val="29"/>
        <w:ind w:left="0" w:leftChars="0" w:firstLine="0" w:firstLineChars="0"/>
        <w:rPr>
          <w:rFonts w:hAnsi="宋体" w:eastAsia="宋体" w:cs="宋体"/>
          <w:lang w:val="zh-CN"/>
        </w:rPr>
      </w:pPr>
    </w:p>
    <w:p>
      <w:pPr>
        <w:pStyle w:val="29"/>
        <w:ind w:left="0" w:leftChars="0" w:firstLine="0" w:firstLineChars="0"/>
        <w:rPr>
          <w:rFonts w:hAnsi="宋体" w:eastAsia="宋体" w:cs="宋体"/>
          <w:lang w:val="zh-CN"/>
        </w:rPr>
      </w:pPr>
    </w:p>
    <w:p>
      <w:pPr>
        <w:pStyle w:val="29"/>
        <w:ind w:left="0" w:leftChars="0" w:firstLine="0" w:firstLineChars="0"/>
        <w:rPr>
          <w:rFonts w:hAnsi="宋体" w:eastAsia="宋体" w:cs="宋体"/>
          <w:lang w:val="zh-CN"/>
        </w:rPr>
      </w:pPr>
    </w:p>
    <w:p>
      <w:pPr>
        <w:pStyle w:val="38"/>
        <w:shd w:val="clear" w:color="auto" w:fill="FFFFFF"/>
        <w:rPr>
          <w:rFonts w:hint="eastAsia" w:ascii="Times New Roman"/>
          <w:sz w:val="28"/>
          <w:szCs w:val="28"/>
          <w:lang w:val="en-US" w:eastAsia="zh-CN"/>
        </w:rPr>
        <w:sectPr>
          <w:pgSz w:w="11906" w:h="16838"/>
          <w:pgMar w:top="1440" w:right="1800" w:bottom="1440" w:left="1800" w:header="851" w:footer="992" w:gutter="0"/>
          <w:pgNumType w:fmt="decimal" w:start="1"/>
          <w:cols w:space="425" w:num="1"/>
          <w:docGrid w:type="lines" w:linePitch="312" w:charSpace="0"/>
        </w:sectPr>
      </w:pPr>
    </w:p>
    <w:p>
      <w:pPr>
        <w:pStyle w:val="38"/>
        <w:shd w:val="clear" w:color="auto" w:fill="FFFFFF"/>
        <w:rPr>
          <w:rFonts w:hint="eastAsia" w:ascii="Times New Roman" w:eastAsia="黑体"/>
          <w:sz w:val="28"/>
          <w:szCs w:val="28"/>
          <w:lang w:eastAsia="zh-CN"/>
        </w:rPr>
      </w:pPr>
      <w:r>
        <w:rPr>
          <w:rFonts w:hint="eastAsia" w:ascii="Times New Roman"/>
          <w:sz w:val="28"/>
          <w:szCs w:val="28"/>
          <w:lang w:val="en-US" w:eastAsia="zh-CN"/>
        </w:rPr>
        <w:t>建设工程质量检测信息管理平台建设与管理</w:t>
      </w:r>
      <w:r>
        <w:rPr>
          <w:rFonts w:hint="eastAsia" w:ascii="Times New Roman"/>
          <w:sz w:val="28"/>
          <w:szCs w:val="28"/>
        </w:rPr>
        <w:t>规</w:t>
      </w:r>
      <w:r>
        <w:rPr>
          <w:rFonts w:hint="eastAsia" w:ascii="Times New Roman"/>
          <w:sz w:val="28"/>
          <w:szCs w:val="28"/>
          <w:lang w:val="en-US" w:eastAsia="zh-CN"/>
        </w:rPr>
        <w:t>范</w:t>
      </w:r>
      <w:bookmarkStart w:id="6" w:name="_GoBack"/>
      <w:bookmarkEnd w:id="6"/>
    </w:p>
    <w:p>
      <w:pPr>
        <w:pStyle w:val="32"/>
        <w:numPr>
          <w:ilvl w:val="0"/>
          <w:numId w:val="1"/>
        </w:numPr>
        <w:spacing w:before="312" w:after="312"/>
        <w:ind w:left="0" w:leftChars="0" w:firstLine="0" w:firstLineChars="0"/>
        <w:rPr>
          <w:rFonts w:ascii="Times New Roman"/>
          <w:color w:val="000000"/>
          <w:szCs w:val="21"/>
        </w:rPr>
      </w:pPr>
      <w:r>
        <w:rPr>
          <w:rFonts w:hint="eastAsia" w:ascii="Times New Roman"/>
          <w:color w:val="000000"/>
          <w:szCs w:val="21"/>
          <w:lang w:val="en-US" w:eastAsia="zh-CN"/>
        </w:rPr>
        <w:t>范围</w:t>
      </w:r>
    </w:p>
    <w:p>
      <w:pPr>
        <w:pStyle w:val="29"/>
        <w:spacing w:line="360" w:lineRule="auto"/>
        <w:rPr>
          <w:rFonts w:hint="eastAsia" w:ascii="宋体"/>
          <w:lang w:val="en-US" w:eastAsia="zh-CN"/>
        </w:rPr>
      </w:pPr>
      <w:r>
        <w:rPr>
          <w:rFonts w:hint="eastAsia" w:ascii="宋体"/>
          <w:lang w:val="en-US" w:eastAsia="zh-CN"/>
        </w:rPr>
        <w:t>本规范适用于宝鸡市范围内建设工程质量检测信息</w:t>
      </w:r>
      <w:r>
        <w:rPr>
          <w:rFonts w:hint="eastAsia"/>
          <w:lang w:val="en-US" w:eastAsia="zh-CN"/>
        </w:rPr>
        <w:t>管理平台</w:t>
      </w:r>
      <w:r>
        <w:rPr>
          <w:rFonts w:hint="eastAsia" w:ascii="宋体"/>
          <w:lang w:val="en-US" w:eastAsia="zh-CN"/>
        </w:rPr>
        <w:t>的建立、接入与运行等</w:t>
      </w:r>
      <w:r>
        <w:rPr>
          <w:rFonts w:hint="eastAsia"/>
          <w:lang w:val="en-US" w:eastAsia="zh-CN"/>
        </w:rPr>
        <w:t>管理</w:t>
      </w:r>
      <w:r>
        <w:rPr>
          <w:rFonts w:hint="eastAsia" w:ascii="宋体"/>
          <w:lang w:val="en-US" w:eastAsia="zh-CN"/>
        </w:rPr>
        <w:t>活动。凡在宝鸡市范围内从事建设工程质量检测活动的检测机构，均应执行本规范。</w:t>
      </w:r>
    </w:p>
    <w:p>
      <w:pPr>
        <w:pStyle w:val="32"/>
        <w:numPr>
          <w:ilvl w:val="0"/>
          <w:numId w:val="1"/>
        </w:numPr>
        <w:spacing w:before="312" w:after="312"/>
        <w:ind w:left="0" w:leftChars="0" w:firstLine="0" w:firstLineChars="0"/>
        <w:rPr>
          <w:rFonts w:ascii="Times New Roman"/>
          <w:color w:val="000000"/>
          <w:szCs w:val="21"/>
        </w:rPr>
      </w:pPr>
      <w:r>
        <w:rPr>
          <w:rFonts w:ascii="Times New Roman"/>
          <w:color w:val="000000"/>
          <w:szCs w:val="21"/>
        </w:rPr>
        <w:t>规范性引用文件</w:t>
      </w:r>
    </w:p>
    <w:p>
      <w:pPr>
        <w:pStyle w:val="29"/>
        <w:spacing w:line="360" w:lineRule="auto"/>
        <w:rPr>
          <w:rFonts w:hint="eastAsia" w:eastAsiaTheme="minorEastAsia"/>
          <w:lang w:val="en-US" w:eastAsia="zh-CN"/>
        </w:rPr>
      </w:pPr>
      <w:r>
        <w:rPr>
          <w:rFonts w:hint="eastAsia"/>
        </w:rPr>
        <w:t>下列文件的内容通过文中的规范性引用而构成本文件必不可少条款。其中，注日期的引用文件，仅该日期对应的版本适用于本</w:t>
      </w:r>
      <w:r>
        <w:rPr>
          <w:rFonts w:hint="eastAsia"/>
          <w:color w:val="auto"/>
        </w:rPr>
        <w:t>文</w:t>
      </w:r>
      <w:r>
        <w:rPr>
          <w:rFonts w:hint="eastAsia"/>
          <w:color w:val="auto"/>
          <w:lang w:val="en-US" w:eastAsia="zh-CN"/>
        </w:rPr>
        <w:t>件</w:t>
      </w:r>
      <w:r>
        <w:rPr>
          <w:rFonts w:hint="eastAsia"/>
        </w:rPr>
        <w:t>；不注日期的引用文件，其最新版本（包括所有修改单）适用于本文件。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GB</w:t>
      </w:r>
      <w:r>
        <w:rPr>
          <w:rFonts w:hint="eastAsia" w:ascii="宋体" w:hAnsi="宋体" w:eastAsia="宋体" w:cs="宋体"/>
          <w:lang w:val="en-US" w:eastAsia="zh-CN"/>
        </w:rPr>
        <w:t>/T</w:t>
      </w:r>
      <w:r>
        <w:rPr>
          <w:rFonts w:hint="eastAsia" w:ascii="宋体" w:hAnsi="宋体" w:eastAsia="宋体" w:cs="宋体"/>
        </w:rPr>
        <w:t xml:space="preserve"> </w:t>
      </w:r>
      <w:r>
        <w:rPr>
          <w:rFonts w:hint="eastAsia" w:ascii="宋体" w:hAnsi="宋体" w:eastAsia="宋体" w:cs="宋体"/>
          <w:lang w:val="en-US" w:eastAsia="zh-CN"/>
        </w:rPr>
        <w:t>27025</w:t>
      </w:r>
      <w:r>
        <w:rPr>
          <w:rFonts w:hint="eastAsia" w:ascii="宋体" w:hAnsi="宋体" w:eastAsia="宋体" w:cs="宋体"/>
        </w:rPr>
        <w:t xml:space="preserve"> </w:t>
      </w:r>
      <w:r>
        <w:rPr>
          <w:rFonts w:hint="eastAsia" w:ascii="宋体" w:hAnsi="宋体" w:eastAsia="宋体" w:cs="宋体"/>
          <w:lang w:eastAsia="zh-CN"/>
        </w:rPr>
        <w:t>检测</w:t>
      </w:r>
      <w:r>
        <w:rPr>
          <w:rFonts w:hint="eastAsia" w:ascii="宋体" w:hAnsi="宋体" w:eastAsia="宋体" w:cs="宋体"/>
          <w:lang w:val="en-US" w:eastAsia="zh-CN"/>
        </w:rPr>
        <w:t>和校准实验室能力的</w:t>
      </w:r>
      <w:r>
        <w:rPr>
          <w:rFonts w:hint="eastAsia" w:ascii="宋体" w:hAnsi="宋体" w:eastAsia="宋体" w:cs="宋体"/>
          <w:lang w:eastAsia="zh-CN"/>
        </w:rPr>
        <w:t>通用要求</w:t>
      </w:r>
    </w:p>
    <w:p>
      <w:pPr>
        <w:pStyle w:val="32"/>
        <w:numPr>
          <w:ilvl w:val="0"/>
          <w:numId w:val="1"/>
        </w:numPr>
        <w:spacing w:before="312" w:after="312"/>
        <w:ind w:left="0" w:leftChars="0" w:firstLine="0" w:firstLineChars="0"/>
        <w:rPr>
          <w:rFonts w:ascii="Times New Roman"/>
          <w:color w:val="000000"/>
          <w:szCs w:val="21"/>
        </w:rPr>
      </w:pPr>
      <w:r>
        <w:rPr>
          <w:rFonts w:ascii="Times New Roman"/>
          <w:color w:val="000000"/>
          <w:szCs w:val="21"/>
        </w:rPr>
        <w:t>术语和定义</w:t>
      </w:r>
    </w:p>
    <w:p>
      <w:pPr>
        <w:pStyle w:val="32"/>
        <w:numPr>
          <w:ilvl w:val="255"/>
          <w:numId w:val="0"/>
        </w:numPr>
        <w:spacing w:before="312" w:after="312"/>
        <w:ind w:firstLine="420" w:firstLineChars="200"/>
        <w:rPr>
          <w:rFonts w:ascii="宋体" w:hAnsiTheme="minorHAnsi" w:eastAsiaTheme="minorEastAsia" w:cstheme="minorBidi"/>
          <w:kern w:val="2"/>
          <w:szCs w:val="22"/>
        </w:rPr>
      </w:pPr>
      <w:r>
        <w:rPr>
          <w:rFonts w:hint="eastAsia" w:ascii="宋体" w:hAnsiTheme="minorHAnsi" w:eastAsiaTheme="minorEastAsia" w:cstheme="minorBidi"/>
          <w:kern w:val="2"/>
          <w:szCs w:val="22"/>
        </w:rPr>
        <w:t>下列术语和定义适用于本文件。</w:t>
      </w:r>
    </w:p>
    <w:p>
      <w:pPr>
        <w:pStyle w:val="31"/>
        <w:keepNext w:val="0"/>
        <w:keepLines w:val="0"/>
        <w:pageBreakBefore w:val="0"/>
        <w:numPr>
          <w:ilvl w:val="1"/>
          <w:numId w:val="1"/>
        </w:numPr>
        <w:kinsoku/>
        <w:wordWrap/>
        <w:overflowPunct/>
        <w:topLinePunct w:val="0"/>
        <w:autoSpaceDE/>
        <w:autoSpaceDN/>
        <w:bidi w:val="0"/>
        <w:adjustRightInd/>
        <w:snapToGrid/>
        <w:spacing w:before="156" w:after="156" w:line="360" w:lineRule="auto"/>
        <w:ind w:left="0" w:leftChars="0" w:firstLine="0" w:firstLineChars="0"/>
        <w:textAlignment w:val="auto"/>
      </w:pPr>
      <w:r>
        <w:rPr>
          <w:rFonts w:hint="eastAsia" w:ascii="黑体" w:hAnsi="黑体" w:eastAsia="黑体" w:cs="黑体"/>
          <w:b w:val="0"/>
          <w:bCs w:val="0"/>
          <w:spacing w:val="11"/>
          <w:sz w:val="21"/>
          <w:szCs w:val="21"/>
        </w:rPr>
        <w:t>建设工程质量检测信息</w:t>
      </w:r>
      <w:r>
        <w:rPr>
          <w:rFonts w:hint="eastAsia" w:hAnsi="黑体" w:cs="黑体"/>
          <w:b w:val="0"/>
          <w:bCs w:val="0"/>
          <w:spacing w:val="11"/>
          <w:sz w:val="21"/>
          <w:szCs w:val="21"/>
          <w:lang w:val="en-US" w:eastAsia="zh-CN"/>
        </w:rPr>
        <w:t>管理平台</w:t>
      </w:r>
      <w:r>
        <w:rPr>
          <w:rFonts w:hint="eastAsia" w:ascii="黑体" w:hAnsi="黑体" w:eastAsia="黑体" w:cs="黑体"/>
          <w:b w:val="0"/>
          <w:bCs w:val="0"/>
          <w:spacing w:val="11"/>
          <w:sz w:val="21"/>
          <w:szCs w:val="21"/>
        </w:rPr>
        <w:t>（以下简称</w:t>
      </w:r>
      <w:r>
        <w:rPr>
          <w:rFonts w:hint="eastAsia" w:hAnsi="黑体" w:cs="黑体"/>
          <w:b w:val="0"/>
          <w:bCs w:val="0"/>
          <w:spacing w:val="11"/>
          <w:sz w:val="21"/>
          <w:szCs w:val="21"/>
          <w:lang w:val="en-US" w:eastAsia="zh-CN"/>
        </w:rPr>
        <w:t>管理平台</w:t>
      </w:r>
      <w:r>
        <w:rPr>
          <w:rFonts w:hint="eastAsia" w:ascii="黑体" w:hAnsi="黑体" w:eastAsia="黑体" w:cs="黑体"/>
          <w:b w:val="0"/>
          <w:bCs w:val="0"/>
          <w:spacing w:val="11"/>
          <w:sz w:val="21"/>
          <w:szCs w:val="21"/>
        </w:rPr>
        <w:t>）</w:t>
      </w:r>
    </w:p>
    <w:p>
      <w:pPr>
        <w:pStyle w:val="31"/>
        <w:keepNext w:val="0"/>
        <w:keepLines w:val="0"/>
        <w:pageBreakBefore w:val="0"/>
        <w:numPr>
          <w:ilvl w:val="0"/>
          <w:numId w:val="0"/>
        </w:numPr>
        <w:kinsoku/>
        <w:wordWrap/>
        <w:overflowPunct/>
        <w:topLinePunct w:val="0"/>
        <w:autoSpaceDE/>
        <w:autoSpaceDN/>
        <w:bidi w:val="0"/>
        <w:adjustRightInd/>
        <w:snapToGrid/>
        <w:spacing w:before="156" w:after="156" w:line="360" w:lineRule="auto"/>
        <w:ind w:leftChars="0" w:firstLine="420" w:firstLineChars="200"/>
        <w:textAlignment w:val="auto"/>
      </w:pPr>
      <w:r>
        <w:rPr>
          <w:rFonts w:hint="eastAsia" w:ascii="宋体" w:hAnsi="宋体" w:eastAsia="宋体" w:cs="宋体"/>
          <w:kern w:val="2"/>
          <w:sz w:val="21"/>
          <w:szCs w:val="21"/>
          <w:lang w:val="en-US" w:eastAsia="zh-CN" w:bidi="ar-SA"/>
        </w:rPr>
        <w:t>利用计算机技术、网络通讯技术等信息化手段，对建设工程质量检测机构在建设工程质量检测活动中产生的数据、信息进行采集、存储、计算、分析、 传输与监督管理的系统。</w:t>
      </w:r>
    </w:p>
    <w:p>
      <w:pPr>
        <w:pStyle w:val="31"/>
        <w:keepNext w:val="0"/>
        <w:keepLines w:val="0"/>
        <w:pageBreakBefore w:val="0"/>
        <w:numPr>
          <w:ilvl w:val="1"/>
          <w:numId w:val="1"/>
        </w:numPr>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sz w:val="21"/>
          <w:szCs w:val="21"/>
        </w:rPr>
      </w:pPr>
      <w:r>
        <w:rPr>
          <w:rFonts w:hint="eastAsia" w:ascii="黑体" w:hAnsi="黑体" w:eastAsia="黑体" w:cs="黑体"/>
          <w:b w:val="0"/>
          <w:bCs w:val="0"/>
          <w:kern w:val="2"/>
          <w:sz w:val="21"/>
          <w:szCs w:val="21"/>
          <w:lang w:val="en-US" w:eastAsia="zh-CN" w:bidi="ar-SA"/>
        </w:rPr>
        <w:t>建设工程质量检测</w:t>
      </w:r>
    </w:p>
    <w:p>
      <w:pPr>
        <w:pStyle w:val="31"/>
        <w:keepNext w:val="0"/>
        <w:keepLines w:val="0"/>
        <w:pageBreakBefore w:val="0"/>
        <w:numPr>
          <w:ilvl w:val="0"/>
          <w:numId w:val="0"/>
        </w:numPr>
        <w:kinsoku/>
        <w:wordWrap/>
        <w:overflowPunct/>
        <w:topLinePunct w:val="0"/>
        <w:autoSpaceDE/>
        <w:autoSpaceDN/>
        <w:bidi w:val="0"/>
        <w:adjustRightInd/>
        <w:snapToGrid/>
        <w:spacing w:before="156" w:after="156"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建设工程质量检测机构按照相关规定的要求，采用试验、测试等技术手段确定建设工程的建筑材料、工程实体质量特性的活动。</w:t>
      </w:r>
    </w:p>
    <w:p>
      <w:pPr>
        <w:pStyle w:val="31"/>
        <w:keepNext w:val="0"/>
        <w:keepLines w:val="0"/>
        <w:pageBreakBefore w:val="0"/>
        <w:numPr>
          <w:ilvl w:val="1"/>
          <w:numId w:val="1"/>
        </w:numPr>
        <w:kinsoku/>
        <w:wordWrap/>
        <w:overflowPunct/>
        <w:topLinePunct w:val="0"/>
        <w:autoSpaceDE/>
        <w:autoSpaceDN/>
        <w:bidi w:val="0"/>
        <w:adjustRightInd/>
        <w:snapToGrid/>
        <w:spacing w:before="156" w:after="156" w:line="360" w:lineRule="auto"/>
        <w:ind w:left="0" w:leftChars="0" w:firstLine="0" w:firstLineChars="0"/>
        <w:textAlignment w:val="auto"/>
      </w:pPr>
      <w:r>
        <w:rPr>
          <w:rFonts w:hint="eastAsia" w:ascii="黑体" w:hAnsi="黑体" w:eastAsia="黑体" w:cs="黑体"/>
          <w:b w:val="0"/>
          <w:bCs w:val="0"/>
          <w:kern w:val="2"/>
          <w:sz w:val="21"/>
          <w:szCs w:val="21"/>
          <w:lang w:val="en-US" w:eastAsia="zh-CN" w:bidi="ar-SA"/>
        </w:rPr>
        <w:t>建设工程质量检测机构</w:t>
      </w:r>
    </w:p>
    <w:p>
      <w:pPr>
        <w:pStyle w:val="31"/>
        <w:keepNext w:val="0"/>
        <w:keepLines w:val="0"/>
        <w:pageBreakBefore w:val="0"/>
        <w:numPr>
          <w:ilvl w:val="0"/>
          <w:numId w:val="0"/>
        </w:numPr>
        <w:kinsoku/>
        <w:wordWrap/>
        <w:overflowPunct/>
        <w:topLinePunct w:val="0"/>
        <w:autoSpaceDE/>
        <w:autoSpaceDN/>
        <w:bidi w:val="0"/>
        <w:adjustRightInd/>
        <w:snapToGrid/>
        <w:spacing w:before="156" w:after="156" w:line="360" w:lineRule="auto"/>
        <w:ind w:leftChars="0" w:firstLine="420" w:firstLineChars="200"/>
        <w:textAlignment w:val="auto"/>
      </w:pPr>
      <w:r>
        <w:rPr>
          <w:rFonts w:hint="eastAsia" w:ascii="宋体" w:hAnsi="宋体" w:eastAsia="宋体" w:cs="宋体"/>
          <w:sz w:val="21"/>
          <w:szCs w:val="21"/>
          <w:lang w:val="en-US" w:eastAsia="zh-CN"/>
        </w:rPr>
        <w:t>取得相应建设工程质量检测资质，对建设工程出具质量检测数据或检测结论的机构。</w:t>
      </w:r>
    </w:p>
    <w:p>
      <w:pPr>
        <w:pStyle w:val="31"/>
        <w:keepNext w:val="0"/>
        <w:keepLines w:val="0"/>
        <w:pageBreakBefore w:val="0"/>
        <w:numPr>
          <w:ilvl w:val="1"/>
          <w:numId w:val="1"/>
        </w:numPr>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sz w:val="21"/>
          <w:szCs w:val="21"/>
          <w:lang w:val="en-US" w:eastAsia="zh-CN"/>
        </w:rPr>
      </w:pPr>
      <w:r>
        <w:rPr>
          <w:rFonts w:hint="eastAsia" w:ascii="黑体" w:hAnsi="黑体" w:eastAsia="黑体" w:cs="黑体"/>
          <w:b w:val="0"/>
          <w:bCs w:val="0"/>
          <w:kern w:val="2"/>
          <w:sz w:val="21"/>
          <w:szCs w:val="21"/>
          <w:lang w:val="en-US" w:eastAsia="zh-CN" w:bidi="ar-SA"/>
        </w:rPr>
        <w:t>工程项目</w:t>
      </w:r>
    </w:p>
    <w:p>
      <w:pPr>
        <w:pStyle w:val="31"/>
        <w:keepNext w:val="0"/>
        <w:keepLines w:val="0"/>
        <w:pageBreakBefore w:val="0"/>
        <w:numPr>
          <w:ilvl w:val="0"/>
          <w:numId w:val="0"/>
        </w:numPr>
        <w:kinsoku/>
        <w:wordWrap/>
        <w:overflowPunct/>
        <w:topLinePunct w:val="0"/>
        <w:autoSpaceDE/>
        <w:autoSpaceDN/>
        <w:bidi w:val="0"/>
        <w:adjustRightInd/>
        <w:snapToGrid/>
        <w:spacing w:before="156" w:after="156" w:line="360" w:lineRule="auto"/>
        <w:ind w:leftChars="0" w:firstLine="420" w:firstLineChars="200"/>
        <w:textAlignment w:val="auto"/>
      </w:pPr>
      <w:r>
        <w:rPr>
          <w:rFonts w:hint="eastAsia" w:ascii="宋体" w:hAnsi="宋体" w:eastAsia="宋体" w:cs="宋体"/>
          <w:sz w:val="21"/>
          <w:szCs w:val="21"/>
          <w:lang w:val="en-US" w:eastAsia="zh-CN"/>
        </w:rPr>
        <w:t>每个监管或试验检测项目，与监管或者委托合同一一对应，是监管或者委托合同流程的后续流程，用来上传及监管审批方案，并与数据集进行关联。</w:t>
      </w:r>
    </w:p>
    <w:p>
      <w:pPr>
        <w:pStyle w:val="31"/>
        <w:keepNext w:val="0"/>
        <w:keepLines w:val="0"/>
        <w:pageBreakBefore w:val="0"/>
        <w:numPr>
          <w:ilvl w:val="1"/>
          <w:numId w:val="1"/>
        </w:numPr>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sz w:val="21"/>
          <w:szCs w:val="21"/>
        </w:rPr>
      </w:pPr>
      <w:r>
        <w:rPr>
          <w:rFonts w:hint="eastAsia" w:ascii="黑体" w:hAnsi="黑体" w:eastAsia="黑体" w:cs="黑体"/>
          <w:b w:val="0"/>
          <w:bCs w:val="0"/>
          <w:kern w:val="2"/>
          <w:sz w:val="21"/>
          <w:szCs w:val="21"/>
          <w:lang w:val="en-US" w:eastAsia="zh-CN" w:bidi="ar-SA"/>
        </w:rPr>
        <w:t>见证人员</w:t>
      </w:r>
    </w:p>
    <w:p>
      <w:pPr>
        <w:pStyle w:val="31"/>
        <w:keepNext w:val="0"/>
        <w:keepLines w:val="0"/>
        <w:pageBreakBefore w:val="0"/>
        <w:numPr>
          <w:ilvl w:val="0"/>
          <w:numId w:val="0"/>
        </w:numPr>
        <w:kinsoku/>
        <w:wordWrap/>
        <w:overflowPunct/>
        <w:topLinePunct w:val="0"/>
        <w:autoSpaceDE/>
        <w:autoSpaceDN/>
        <w:bidi w:val="0"/>
        <w:adjustRightInd/>
        <w:snapToGrid/>
        <w:spacing w:before="156" w:after="156"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具备相关检测专业知识，受建设单位或监理单位委派，对检测试件的取样、制作、送检及现场工程实体检测过程真实性、规范性见证的技术人员。</w:t>
      </w:r>
    </w:p>
    <w:p>
      <w:pPr>
        <w:pStyle w:val="31"/>
        <w:keepNext w:val="0"/>
        <w:keepLines w:val="0"/>
        <w:pageBreakBefore w:val="0"/>
        <w:numPr>
          <w:ilvl w:val="1"/>
          <w:numId w:val="1"/>
        </w:numPr>
        <w:kinsoku/>
        <w:wordWrap/>
        <w:overflowPunct/>
        <w:topLinePunct w:val="0"/>
        <w:autoSpaceDE/>
        <w:autoSpaceDN/>
        <w:bidi w:val="0"/>
        <w:adjustRightInd/>
        <w:snapToGrid/>
        <w:spacing w:before="156" w:after="156" w:line="360" w:lineRule="auto"/>
        <w:ind w:left="0" w:leftChars="0" w:firstLine="0" w:firstLineChars="0"/>
        <w:textAlignment w:val="auto"/>
      </w:pPr>
      <w:r>
        <w:rPr>
          <w:rFonts w:hint="eastAsia" w:ascii="黑体" w:hAnsi="黑体" w:eastAsia="黑体" w:cs="黑体"/>
          <w:b w:val="0"/>
          <w:bCs w:val="0"/>
          <w:kern w:val="2"/>
          <w:sz w:val="21"/>
          <w:szCs w:val="21"/>
          <w:lang w:val="en-US" w:eastAsia="zh-CN" w:bidi="ar-SA"/>
        </w:rPr>
        <w:t>见证取样</w:t>
      </w:r>
    </w:p>
    <w:p>
      <w:pPr>
        <w:pStyle w:val="31"/>
        <w:keepNext w:val="0"/>
        <w:keepLines w:val="0"/>
        <w:pageBreakBefore w:val="0"/>
        <w:numPr>
          <w:ilvl w:val="0"/>
          <w:numId w:val="0"/>
        </w:numPr>
        <w:kinsoku/>
        <w:wordWrap/>
        <w:overflowPunct/>
        <w:topLinePunct w:val="0"/>
        <w:autoSpaceDE/>
        <w:autoSpaceDN/>
        <w:bidi w:val="0"/>
        <w:adjustRightInd/>
        <w:snapToGrid/>
        <w:spacing w:before="156" w:after="156" w:line="360" w:lineRule="auto"/>
        <w:ind w:leftChars="0" w:firstLine="420" w:firstLineChars="200"/>
        <w:textAlignment w:val="auto"/>
      </w:pPr>
      <w:r>
        <w:rPr>
          <w:rFonts w:hint="eastAsia" w:ascii="宋体" w:hAnsi="宋体" w:eastAsia="宋体" w:cs="宋体"/>
          <w:sz w:val="21"/>
          <w:szCs w:val="21"/>
          <w:lang w:val="en-US" w:eastAsia="zh-CN"/>
        </w:rPr>
        <w:t>在见证人员见证下，由取样单位的取样人员，对工程中涉及结构安全的试块、试件和建筑材料在现场取样、制作，并送至有资质的检测单位进行检测的活动。</w:t>
      </w:r>
    </w:p>
    <w:p>
      <w:pPr>
        <w:pStyle w:val="31"/>
        <w:keepNext w:val="0"/>
        <w:keepLines w:val="0"/>
        <w:pageBreakBefore w:val="0"/>
        <w:numPr>
          <w:ilvl w:val="1"/>
          <w:numId w:val="1"/>
        </w:numPr>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sz w:val="21"/>
          <w:szCs w:val="21"/>
          <w:lang w:val="en-US" w:eastAsia="zh-CN"/>
        </w:rPr>
      </w:pPr>
      <w:r>
        <w:rPr>
          <w:rFonts w:hint="eastAsia" w:ascii="黑体" w:hAnsi="黑体" w:eastAsia="黑体" w:cs="黑体"/>
          <w:b w:val="0"/>
          <w:bCs w:val="0"/>
          <w:kern w:val="2"/>
          <w:sz w:val="21"/>
          <w:szCs w:val="21"/>
          <w:lang w:val="en-US" w:eastAsia="zh-CN" w:bidi="ar-SA"/>
        </w:rPr>
        <w:t>自动采集</w:t>
      </w:r>
    </w:p>
    <w:p>
      <w:pPr>
        <w:pStyle w:val="31"/>
        <w:keepNext w:val="0"/>
        <w:keepLines w:val="0"/>
        <w:pageBreakBefore w:val="0"/>
        <w:numPr>
          <w:ilvl w:val="0"/>
          <w:numId w:val="0"/>
        </w:numPr>
        <w:kinsoku/>
        <w:wordWrap/>
        <w:overflowPunct/>
        <w:topLinePunct w:val="0"/>
        <w:autoSpaceDE/>
        <w:autoSpaceDN/>
        <w:bidi w:val="0"/>
        <w:adjustRightInd/>
        <w:snapToGrid/>
        <w:spacing w:before="156" w:after="156" w:line="360" w:lineRule="auto"/>
        <w:ind w:leftChars="0" w:firstLine="420" w:firstLineChars="200"/>
        <w:textAlignment w:val="auto"/>
      </w:pPr>
      <w:r>
        <w:rPr>
          <w:rFonts w:hint="eastAsia" w:ascii="宋体" w:hAnsi="宋体" w:eastAsia="宋体" w:cs="宋体"/>
          <w:sz w:val="21"/>
          <w:szCs w:val="21"/>
          <w:lang w:val="en-US" w:eastAsia="zh-CN"/>
        </w:rPr>
        <w:t>通过自动数据采集设备实时对检测数据进行采集并以电子信息方式保存的行为。</w:t>
      </w:r>
    </w:p>
    <w:p>
      <w:pPr>
        <w:pStyle w:val="31"/>
        <w:keepNext w:val="0"/>
        <w:keepLines w:val="0"/>
        <w:pageBreakBefore w:val="0"/>
        <w:numPr>
          <w:ilvl w:val="1"/>
          <w:numId w:val="1"/>
        </w:numPr>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sz w:val="21"/>
          <w:szCs w:val="21"/>
        </w:rPr>
      </w:pPr>
      <w:r>
        <w:rPr>
          <w:rFonts w:hint="eastAsia" w:ascii="黑体" w:hAnsi="黑体" w:eastAsia="黑体" w:cs="黑体"/>
          <w:b w:val="0"/>
          <w:bCs w:val="0"/>
          <w:kern w:val="2"/>
          <w:sz w:val="21"/>
          <w:szCs w:val="21"/>
          <w:lang w:val="en-US" w:eastAsia="zh-CN" w:bidi="ar-SA"/>
        </w:rPr>
        <w:t>非自动采集</w:t>
      </w:r>
    </w:p>
    <w:p>
      <w:pPr>
        <w:pStyle w:val="31"/>
        <w:keepNext w:val="0"/>
        <w:keepLines w:val="0"/>
        <w:pageBreakBefore w:val="0"/>
        <w:numPr>
          <w:ilvl w:val="0"/>
          <w:numId w:val="0"/>
        </w:numPr>
        <w:kinsoku/>
        <w:wordWrap/>
        <w:overflowPunct/>
        <w:topLinePunct w:val="0"/>
        <w:autoSpaceDE/>
        <w:autoSpaceDN/>
        <w:bidi w:val="0"/>
        <w:adjustRightInd/>
        <w:snapToGrid/>
        <w:spacing w:before="156" w:after="156"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通过检测管理软件手工录入检测数据并以电子信息方式保存的行为。</w:t>
      </w:r>
    </w:p>
    <w:p>
      <w:pPr>
        <w:pStyle w:val="32"/>
        <w:numPr>
          <w:ilvl w:val="0"/>
          <w:numId w:val="1"/>
        </w:numPr>
        <w:spacing w:before="312" w:after="312"/>
        <w:ind w:left="0" w:leftChars="0" w:firstLine="0" w:firstLineChars="0"/>
        <w:outlineLvl w:val="3"/>
        <w:rPr>
          <w:rFonts w:hint="eastAsia" w:ascii="Times New Roman"/>
          <w:color w:val="000000"/>
        </w:rPr>
      </w:pPr>
      <w:r>
        <w:rPr>
          <w:rFonts w:hint="eastAsia" w:ascii="黑体" w:hAnsi="黑体" w:eastAsia="黑体" w:cs="黑体"/>
          <w:b w:val="0"/>
          <w:bCs w:val="0"/>
          <w:kern w:val="2"/>
          <w:sz w:val="21"/>
          <w:szCs w:val="21"/>
          <w:lang w:val="en-US" w:eastAsia="zh-CN" w:bidi="ar-SA"/>
        </w:rPr>
        <w:t>基本</w:t>
      </w:r>
      <w:r>
        <w:rPr>
          <w:rFonts w:hint="eastAsia" w:hAnsi="黑体" w:cs="黑体"/>
          <w:b w:val="0"/>
          <w:bCs w:val="0"/>
          <w:kern w:val="2"/>
          <w:sz w:val="21"/>
          <w:szCs w:val="21"/>
          <w:lang w:val="en-US" w:eastAsia="zh-CN" w:bidi="ar-SA"/>
        </w:rPr>
        <w:t>要求</w:t>
      </w:r>
    </w:p>
    <w:p>
      <w:pPr>
        <w:pStyle w:val="31"/>
        <w:numPr>
          <w:ilvl w:val="1"/>
          <w:numId w:val="1"/>
        </w:numPr>
        <w:spacing w:before="156" w:after="156"/>
        <w:ind w:left="0" w:leftChars="0" w:firstLine="0" w:firstLineChars="0"/>
        <w:outlineLvl w:val="3"/>
        <w:rPr>
          <w:rFonts w:hint="eastAsia" w:ascii="Times New Roman"/>
          <w:color w:val="000000"/>
        </w:rPr>
      </w:pPr>
      <w:r>
        <w:rPr>
          <w:rFonts w:hint="eastAsia" w:hAnsi="黑体" w:cs="黑体"/>
          <w:b w:val="0"/>
          <w:bCs w:val="0"/>
          <w:sz w:val="21"/>
          <w:szCs w:val="21"/>
          <w:lang w:val="en-US" w:eastAsia="zh-CN"/>
        </w:rPr>
        <w:t>管理平台</w:t>
      </w:r>
      <w:r>
        <w:rPr>
          <w:rFonts w:hint="eastAsia" w:ascii="黑体" w:hAnsi="黑体" w:eastAsia="黑体" w:cs="黑体"/>
          <w:b w:val="0"/>
          <w:bCs w:val="0"/>
          <w:sz w:val="21"/>
          <w:szCs w:val="21"/>
          <w:lang w:val="en-US" w:eastAsia="zh-CN"/>
        </w:rPr>
        <w:t>基本</w:t>
      </w:r>
      <w:r>
        <w:rPr>
          <w:rFonts w:hint="eastAsia" w:hAnsi="黑体" w:cs="黑体"/>
          <w:b w:val="0"/>
          <w:bCs w:val="0"/>
          <w:sz w:val="21"/>
          <w:szCs w:val="21"/>
          <w:lang w:val="en-US" w:eastAsia="zh-CN"/>
        </w:rPr>
        <w:t>要求</w:t>
      </w:r>
    </w:p>
    <w:p>
      <w:pPr>
        <w:numPr>
          <w:ilvl w:val="2"/>
          <w:numId w:val="1"/>
        </w:numPr>
        <w:spacing w:line="360" w:lineRule="auto"/>
        <w:ind w:left="284" w:leftChars="0" w:firstLine="0" w:firstLineChars="0"/>
        <w:outlineLvl w:val="3"/>
        <w:rPr>
          <w:rFonts w:hint="eastAsia" w:ascii="宋体" w:hAnsi="宋体" w:cs="宋体"/>
          <w:sz w:val="21"/>
          <w:szCs w:val="21"/>
          <w:lang w:val="en-US" w:eastAsia="zh-CN"/>
        </w:rPr>
      </w:pPr>
      <w:r>
        <w:rPr>
          <w:rFonts w:hint="eastAsia" w:ascii="宋体" w:hAnsi="宋体" w:cs="宋体"/>
          <w:sz w:val="21"/>
          <w:szCs w:val="21"/>
          <w:lang w:val="en-US" w:eastAsia="zh-CN"/>
        </w:rPr>
        <w:t xml:space="preserve">管理平台功能应能满足国家、行业、地方工程建设和主管部门对建设工程试验检测工作的相关规定。 </w:t>
      </w:r>
    </w:p>
    <w:p>
      <w:pPr>
        <w:numPr>
          <w:ilvl w:val="2"/>
          <w:numId w:val="1"/>
        </w:numPr>
        <w:spacing w:line="360" w:lineRule="auto"/>
        <w:ind w:left="284" w:leftChars="0" w:firstLine="0" w:firstLineChars="0"/>
        <w:outlineLvl w:val="3"/>
        <w:rPr>
          <w:rFonts w:hint="eastAsia" w:ascii="宋体" w:hAnsi="宋体" w:eastAsia="宋体" w:cs="宋体"/>
          <w:sz w:val="21"/>
          <w:szCs w:val="21"/>
        </w:rPr>
      </w:pPr>
      <w:r>
        <w:rPr>
          <w:rFonts w:hint="eastAsia" w:ascii="宋体" w:hAnsi="宋体" w:cs="宋体"/>
          <w:sz w:val="21"/>
          <w:szCs w:val="21"/>
          <w:lang w:val="en-US" w:eastAsia="zh-CN"/>
        </w:rPr>
        <w:t>管理平台</w:t>
      </w:r>
      <w:r>
        <w:rPr>
          <w:rFonts w:hint="eastAsia" w:ascii="宋体" w:hAnsi="宋体" w:eastAsia="宋体" w:cs="宋体"/>
          <w:sz w:val="21"/>
          <w:szCs w:val="21"/>
          <w:lang w:val="en-US" w:eastAsia="zh-CN"/>
        </w:rPr>
        <w:t>运行所选择的操作系统、局域网络系统和互联网络系统应安全、稳定和可靠，并具备支持常规数据查询的专业数据库。</w:t>
      </w:r>
    </w:p>
    <w:p>
      <w:pPr>
        <w:numPr>
          <w:ilvl w:val="2"/>
          <w:numId w:val="1"/>
        </w:numPr>
        <w:spacing w:line="360" w:lineRule="auto"/>
        <w:ind w:left="284" w:leftChars="0" w:firstLine="0" w:firstLineChars="0"/>
        <w:outlineLvl w:val="3"/>
        <w:rPr>
          <w:rFonts w:hint="eastAsia" w:ascii="黑体" w:hAnsi="黑体" w:eastAsia="黑体" w:cs="黑体"/>
          <w:szCs w:val="21"/>
        </w:rPr>
      </w:pPr>
      <w:r>
        <w:rPr>
          <w:rFonts w:hint="eastAsia" w:ascii="宋体" w:hAnsi="宋体" w:cs="宋体"/>
          <w:sz w:val="21"/>
          <w:szCs w:val="21"/>
          <w:lang w:val="en-US" w:eastAsia="zh-CN"/>
        </w:rPr>
        <w:t>管理平台</w:t>
      </w:r>
      <w:r>
        <w:rPr>
          <w:rFonts w:hint="eastAsia" w:ascii="宋体" w:hAnsi="宋体" w:eastAsia="宋体" w:cs="宋体"/>
          <w:sz w:val="21"/>
          <w:szCs w:val="21"/>
          <w:lang w:val="en-US" w:eastAsia="zh-CN"/>
        </w:rPr>
        <w:t>各模块之间应实现数据共享，互联互通， 内在逻辑关系清楚。</w:t>
      </w:r>
    </w:p>
    <w:p>
      <w:pPr>
        <w:numPr>
          <w:ilvl w:val="2"/>
          <w:numId w:val="1"/>
        </w:numPr>
        <w:spacing w:line="360" w:lineRule="auto"/>
        <w:ind w:left="284" w:leftChars="0" w:firstLine="0" w:firstLineChars="0"/>
        <w:outlineLvl w:val="3"/>
        <w:rPr>
          <w:rFonts w:hint="eastAsia" w:ascii="宋体" w:hAnsi="宋体" w:cs="宋体"/>
          <w:sz w:val="21"/>
          <w:szCs w:val="21"/>
          <w:lang w:val="en-US" w:eastAsia="zh-CN"/>
        </w:rPr>
      </w:pPr>
      <w:r>
        <w:rPr>
          <w:rFonts w:hint="eastAsia" w:ascii="宋体" w:hAnsi="宋体" w:cs="宋体"/>
          <w:sz w:val="21"/>
          <w:szCs w:val="21"/>
          <w:lang w:val="en-US" w:eastAsia="zh-CN"/>
        </w:rPr>
        <w:t>建设工程检验检测机构宜根据自身规模、业务性质和管理模式等，建立或应用实用、 可靠、高效的检验检测信息管理系统。</w:t>
      </w:r>
    </w:p>
    <w:p>
      <w:pPr>
        <w:numPr>
          <w:ilvl w:val="2"/>
          <w:numId w:val="1"/>
        </w:numPr>
        <w:spacing w:line="360" w:lineRule="auto"/>
        <w:ind w:left="284" w:leftChars="0" w:firstLine="0" w:firstLineChars="0"/>
        <w:outlineLvl w:val="3"/>
        <w:rPr>
          <w:rFonts w:hint="eastAsia" w:ascii="宋体" w:hAnsi="宋体" w:eastAsia="宋体" w:cs="宋体"/>
          <w:sz w:val="21"/>
          <w:szCs w:val="21"/>
        </w:rPr>
      </w:pPr>
      <w:r>
        <w:rPr>
          <w:rFonts w:hint="eastAsia" w:ascii="宋体" w:hAnsi="宋体" w:cs="宋体"/>
          <w:sz w:val="21"/>
          <w:szCs w:val="21"/>
          <w:lang w:val="en-US" w:eastAsia="zh-CN"/>
        </w:rPr>
        <w:t>管理平台应具备检测业务受理、检测数据采集、检测信息上传、检测报告出具、检测档案管理等活动进行信息化管理，保证建设工程质量检测活动全过程可追溯等功能。</w:t>
      </w:r>
    </w:p>
    <w:p>
      <w:pPr>
        <w:numPr>
          <w:ilvl w:val="2"/>
          <w:numId w:val="1"/>
        </w:numPr>
        <w:spacing w:line="360" w:lineRule="auto"/>
        <w:ind w:left="284" w:leftChars="0" w:firstLine="0" w:firstLineChars="0"/>
        <w:outlineLvl w:val="3"/>
        <w:rPr>
          <w:rFonts w:hint="eastAsia" w:ascii="宋体" w:hAnsi="宋体" w:eastAsia="宋体" w:cs="宋体"/>
          <w:sz w:val="21"/>
          <w:szCs w:val="21"/>
        </w:rPr>
      </w:pPr>
      <w:r>
        <w:rPr>
          <w:rFonts w:hint="eastAsia" w:ascii="宋体" w:hAnsi="宋体" w:cs="宋体"/>
          <w:kern w:val="2"/>
          <w:sz w:val="21"/>
          <w:szCs w:val="21"/>
          <w:lang w:val="en-US" w:eastAsia="zh-CN" w:bidi="ar-SA"/>
        </w:rPr>
        <w:t>管理平台</w:t>
      </w:r>
      <w:r>
        <w:rPr>
          <w:rFonts w:hint="eastAsia" w:ascii="宋体" w:hAnsi="宋体" w:eastAsia="宋体" w:cs="宋体"/>
          <w:kern w:val="2"/>
          <w:sz w:val="21"/>
          <w:szCs w:val="21"/>
          <w:lang w:val="en-US" w:eastAsia="zh-CN" w:bidi="ar-SA"/>
        </w:rPr>
        <w:t>能监控到各检测机构检测数据和过程数据信息，具备层级监控信息适时有效传输、接收全过程检测数据及相关信息、查看检测过程曲线功能。</w:t>
      </w:r>
    </w:p>
    <w:p>
      <w:pPr>
        <w:numPr>
          <w:ilvl w:val="2"/>
          <w:numId w:val="1"/>
        </w:numPr>
        <w:spacing w:line="360" w:lineRule="auto"/>
        <w:ind w:left="284" w:leftChars="0" w:firstLine="0" w:firstLineChars="0"/>
        <w:outlineLvl w:val="3"/>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管理平台应能保证试验检测原始数据在上传后不被篡改、遗漏，应保证所有信息的输入、修改、删除以及异常情况处理过程均留有痕迹可以查询。</w:t>
      </w:r>
    </w:p>
    <w:p>
      <w:pPr>
        <w:numPr>
          <w:ilvl w:val="2"/>
          <w:numId w:val="1"/>
        </w:numPr>
        <w:spacing w:line="360" w:lineRule="auto"/>
        <w:ind w:left="284" w:leftChars="0" w:firstLine="0" w:firstLineChars="0"/>
        <w:outlineLvl w:val="3"/>
        <w:rPr>
          <w:rFonts w:hint="eastAsia" w:ascii="宋体" w:hAnsi="宋体" w:eastAsia="宋体" w:cs="宋体"/>
          <w:sz w:val="21"/>
          <w:szCs w:val="21"/>
        </w:rPr>
      </w:pPr>
      <w:r>
        <w:rPr>
          <w:rFonts w:hint="eastAsia" w:ascii="宋体" w:hAnsi="宋体" w:cs="宋体"/>
          <w:kern w:val="2"/>
          <w:sz w:val="21"/>
          <w:szCs w:val="21"/>
          <w:lang w:val="en-US" w:eastAsia="zh-CN" w:bidi="ar-SA"/>
        </w:rPr>
        <w:t>管理平台</w:t>
      </w:r>
      <w:r>
        <w:rPr>
          <w:rFonts w:hint="eastAsia" w:ascii="宋体" w:hAnsi="宋体" w:eastAsia="宋体" w:cs="宋体"/>
          <w:kern w:val="2"/>
          <w:sz w:val="21"/>
          <w:szCs w:val="21"/>
          <w:lang w:val="en-US" w:eastAsia="zh-CN" w:bidi="ar-SA"/>
        </w:rPr>
        <w:t>具备对钢筋（含钢筋焊接及钢筋机械连接）、混凝土、水泥、砂浆试件的力值检测项目检测过程进行数据回放及追溯功能。</w:t>
      </w:r>
    </w:p>
    <w:p>
      <w:pPr>
        <w:numPr>
          <w:ilvl w:val="2"/>
          <w:numId w:val="1"/>
        </w:numPr>
        <w:spacing w:line="360" w:lineRule="auto"/>
        <w:ind w:left="284" w:leftChars="0" w:firstLine="0" w:firstLineChars="0"/>
        <w:outlineLvl w:val="3"/>
        <w:rPr>
          <w:rFonts w:hint="eastAsia" w:ascii="宋体" w:hAnsi="宋体" w:eastAsia="宋体" w:cs="宋体"/>
          <w:sz w:val="21"/>
          <w:szCs w:val="21"/>
        </w:rPr>
      </w:pPr>
      <w:r>
        <w:rPr>
          <w:rFonts w:hint="eastAsia" w:ascii="宋体" w:hAnsi="宋体" w:cs="宋体"/>
          <w:kern w:val="2"/>
          <w:sz w:val="21"/>
          <w:szCs w:val="21"/>
          <w:lang w:val="en-US" w:eastAsia="zh-CN" w:bidi="ar-SA"/>
        </w:rPr>
        <w:t>管理平台</w:t>
      </w:r>
      <w:r>
        <w:rPr>
          <w:rFonts w:hint="eastAsia" w:ascii="宋体" w:hAnsi="宋体" w:eastAsia="宋体" w:cs="宋体"/>
          <w:kern w:val="2"/>
          <w:sz w:val="21"/>
          <w:szCs w:val="21"/>
          <w:lang w:val="en-US" w:eastAsia="zh-CN" w:bidi="ar-SA"/>
        </w:rPr>
        <w:t>具备生成各检测机构相关业务报表的功能，并以主流形式导出报表。</w:t>
      </w:r>
    </w:p>
    <w:p>
      <w:pPr>
        <w:numPr>
          <w:ilvl w:val="2"/>
          <w:numId w:val="1"/>
        </w:numPr>
        <w:spacing w:line="360" w:lineRule="auto"/>
        <w:ind w:left="284" w:leftChars="0" w:firstLine="0" w:firstLineChars="0"/>
        <w:outlineLvl w:val="3"/>
        <w:rPr>
          <w:rFonts w:hint="eastAsia" w:ascii="宋体" w:hAnsi="宋体" w:eastAsia="宋体" w:cs="宋体"/>
          <w:sz w:val="21"/>
          <w:szCs w:val="21"/>
        </w:rPr>
      </w:pPr>
      <w:r>
        <w:rPr>
          <w:rFonts w:hint="eastAsia" w:ascii="宋体" w:hAnsi="宋体" w:cs="宋体"/>
          <w:kern w:val="2"/>
          <w:sz w:val="21"/>
          <w:szCs w:val="21"/>
          <w:lang w:val="en-US" w:eastAsia="zh-CN" w:bidi="ar-SA"/>
        </w:rPr>
        <w:t>管理平台</w:t>
      </w:r>
      <w:r>
        <w:rPr>
          <w:rFonts w:hint="eastAsia" w:ascii="宋体" w:hAnsi="宋体" w:eastAsia="宋体" w:cs="宋体"/>
          <w:kern w:val="2"/>
          <w:sz w:val="21"/>
          <w:szCs w:val="21"/>
          <w:lang w:val="en-US" w:eastAsia="zh-CN" w:bidi="ar-SA"/>
        </w:rPr>
        <w:t xml:space="preserve">具备试验过程异常数据提示警示功能，数据传输过程具备用户不可干预性。 </w:t>
      </w:r>
    </w:p>
    <w:p>
      <w:pPr>
        <w:keepNext w:val="0"/>
        <w:keepLines w:val="0"/>
        <w:pageBreakBefore w:val="0"/>
        <w:numPr>
          <w:ilvl w:val="2"/>
          <w:numId w:val="1"/>
        </w:numPr>
        <w:kinsoku/>
        <w:wordWrap/>
        <w:overflowPunct/>
        <w:topLinePunct w:val="0"/>
        <w:autoSpaceDE/>
        <w:autoSpaceDN/>
        <w:bidi w:val="0"/>
        <w:adjustRightInd/>
        <w:snapToGrid/>
        <w:spacing w:line="360" w:lineRule="auto"/>
        <w:ind w:left="284" w:leftChars="0" w:firstLine="0" w:firstLineChars="0"/>
        <w:textAlignment w:val="auto"/>
        <w:outlineLvl w:val="3"/>
        <w:rPr>
          <w:rFonts w:hint="eastAsia" w:ascii="Times New Roman"/>
          <w:b w:val="0"/>
          <w:bCs w:val="0"/>
          <w:color w:val="000000"/>
          <w:sz w:val="21"/>
          <w:szCs w:val="21"/>
        </w:rPr>
      </w:pPr>
      <w:r>
        <w:rPr>
          <w:rFonts w:hint="eastAsia" w:ascii="宋体" w:hAnsi="宋体" w:cs="宋体"/>
          <w:kern w:val="2"/>
          <w:sz w:val="21"/>
          <w:szCs w:val="21"/>
          <w:lang w:val="en-US" w:eastAsia="zh-CN" w:bidi="ar-SA"/>
        </w:rPr>
        <w:t>管理平台</w:t>
      </w:r>
      <w:r>
        <w:rPr>
          <w:rFonts w:hint="eastAsia" w:ascii="宋体" w:hAnsi="宋体" w:eastAsia="宋体" w:cs="宋体"/>
          <w:kern w:val="2"/>
          <w:sz w:val="21"/>
          <w:szCs w:val="21"/>
          <w:lang w:val="en-US" w:eastAsia="zh-CN" w:bidi="ar-SA"/>
        </w:rPr>
        <w:t>能对检测机构资质、人员资格进行验证，对检测机构超出资质范围承揽业务、人员资格超越项目范围等行为进行提示和警示。</w:t>
      </w:r>
    </w:p>
    <w:p>
      <w:pPr>
        <w:pStyle w:val="31"/>
        <w:keepNext w:val="0"/>
        <w:keepLines w:val="0"/>
        <w:pageBreakBefore w:val="0"/>
        <w:numPr>
          <w:ilvl w:val="1"/>
          <w:numId w:val="1"/>
        </w:numPr>
        <w:kinsoku/>
        <w:wordWrap/>
        <w:overflowPunct/>
        <w:topLinePunct w:val="0"/>
        <w:autoSpaceDE/>
        <w:autoSpaceDN/>
        <w:bidi w:val="0"/>
        <w:adjustRightInd/>
        <w:snapToGrid/>
        <w:spacing w:before="156" w:after="156" w:line="360" w:lineRule="auto"/>
        <w:ind w:left="0" w:leftChars="0" w:firstLine="0" w:firstLineChars="0"/>
        <w:textAlignment w:val="auto"/>
        <w:outlineLvl w:val="3"/>
        <w:rPr>
          <w:rFonts w:hint="eastAsia" w:ascii="Times New Roman"/>
          <w:color w:val="000000"/>
        </w:rPr>
      </w:pPr>
      <w:r>
        <w:rPr>
          <w:rFonts w:hint="eastAsia" w:ascii="Times New Roman"/>
          <w:color w:val="000000"/>
          <w:lang w:val="en-US" w:eastAsia="zh-CN"/>
        </w:rPr>
        <w:t>管理平台技术要求</w:t>
      </w:r>
    </w:p>
    <w:p>
      <w:pPr>
        <w:pStyle w:val="31"/>
        <w:keepNext w:val="0"/>
        <w:keepLines w:val="0"/>
        <w:pageBreakBefore w:val="0"/>
        <w:widowControl/>
        <w:numPr>
          <w:ilvl w:val="2"/>
          <w:numId w:val="1"/>
        </w:numPr>
        <w:kinsoku/>
        <w:wordWrap/>
        <w:overflowPunct/>
        <w:topLinePunct w:val="0"/>
        <w:autoSpaceDE/>
        <w:autoSpaceDN/>
        <w:bidi w:val="0"/>
        <w:adjustRightInd/>
        <w:snapToGrid/>
        <w:spacing w:before="156" w:after="156" w:line="360" w:lineRule="auto"/>
        <w:ind w:left="284" w:leftChars="0" w:firstLine="0" w:firstLineChars="0"/>
        <w:textAlignment w:val="auto"/>
        <w:outlineLvl w:val="3"/>
        <w:rPr>
          <w:rFonts w:hint="eastAsia" w:ascii="宋体" w:hAnsi="宋体" w:eastAsia="宋体" w:cs="宋体"/>
          <w:color w:val="000000"/>
        </w:rPr>
      </w:pPr>
      <w:r>
        <w:rPr>
          <w:rFonts w:hint="eastAsia" w:ascii="宋体" w:hAnsi="宋体" w:eastAsia="宋体" w:cs="宋体"/>
          <w:color w:val="000000"/>
          <w:lang w:val="en-US" w:eastAsia="zh-CN"/>
        </w:rPr>
        <w:t>检测机构试验室视频监控要求</w:t>
      </w:r>
    </w:p>
    <w:p>
      <w:pPr>
        <w:pStyle w:val="31"/>
        <w:keepNext w:val="0"/>
        <w:keepLines w:val="0"/>
        <w:pageBreakBefore w:val="0"/>
        <w:widowControl/>
        <w:numPr>
          <w:ilvl w:val="3"/>
          <w:numId w:val="1"/>
        </w:numPr>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kern w:val="2"/>
          <w:sz w:val="21"/>
          <w:szCs w:val="21"/>
          <w:lang w:val="en-US" w:eastAsia="zh-CN" w:bidi="ar-SA"/>
        </w:rPr>
        <w:t>力学试验室设置360度球机摄像头，200万及以上像素，安装位置应确保摄像机能够覆盖试验室内所有力学试验机试验活动。</w:t>
      </w:r>
    </w:p>
    <w:p>
      <w:pPr>
        <w:pStyle w:val="31"/>
        <w:keepNext w:val="0"/>
        <w:keepLines w:val="0"/>
        <w:pageBreakBefore w:val="0"/>
        <w:widowControl/>
        <w:numPr>
          <w:ilvl w:val="3"/>
          <w:numId w:val="1"/>
        </w:numPr>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kern w:val="2"/>
          <w:sz w:val="21"/>
          <w:szCs w:val="21"/>
          <w:lang w:val="en-US" w:eastAsia="zh-CN" w:bidi="ar-SA"/>
        </w:rPr>
        <w:t>其它试验室设置枪式摄像机，200万及以上像素，安装位置应确保摄像机能够覆盖试验室内全部试验范围。</w:t>
      </w:r>
    </w:p>
    <w:p>
      <w:pPr>
        <w:pStyle w:val="31"/>
        <w:keepNext w:val="0"/>
        <w:keepLines w:val="0"/>
        <w:pageBreakBefore w:val="0"/>
        <w:widowControl/>
        <w:numPr>
          <w:ilvl w:val="3"/>
          <w:numId w:val="1"/>
        </w:numPr>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kern w:val="2"/>
          <w:sz w:val="21"/>
          <w:szCs w:val="21"/>
          <w:lang w:val="en-US" w:eastAsia="zh-CN" w:bidi="ar-SA"/>
        </w:rPr>
        <w:t>视频监控数据保存应不少于3个月；视频监控网络应单独配置，采用不低于50M光纤宽带，确保视频实时查看及回放流畅。</w:t>
      </w:r>
    </w:p>
    <w:p>
      <w:pPr>
        <w:pStyle w:val="31"/>
        <w:keepNext w:val="0"/>
        <w:keepLines w:val="0"/>
        <w:pageBreakBefore w:val="0"/>
        <w:numPr>
          <w:ilvl w:val="2"/>
          <w:numId w:val="1"/>
        </w:numPr>
        <w:kinsoku/>
        <w:wordWrap/>
        <w:overflowPunct/>
        <w:topLinePunct w:val="0"/>
        <w:bidi w:val="0"/>
        <w:adjustRightInd/>
        <w:snapToGrid/>
        <w:spacing w:before="156" w:after="156" w:line="360" w:lineRule="auto"/>
        <w:ind w:left="284"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sz w:val="21"/>
          <w:szCs w:val="21"/>
          <w:lang w:val="en-US" w:eastAsia="zh-CN"/>
        </w:rPr>
        <w:t>检测机构报告信息管理</w:t>
      </w:r>
    </w:p>
    <w:p>
      <w:pPr>
        <w:pStyle w:val="31"/>
        <w:keepNext w:val="0"/>
        <w:keepLines w:val="0"/>
        <w:pageBreakBefore w:val="0"/>
        <w:numPr>
          <w:ilvl w:val="3"/>
          <w:numId w:val="1"/>
        </w:numPr>
        <w:kinsoku/>
        <w:wordWrap/>
        <w:overflowPunct/>
        <w:topLinePunct w:val="0"/>
        <w:bidi w:val="0"/>
        <w:adjustRightInd/>
        <w:snapToGrid/>
        <w:spacing w:before="156" w:after="156" w:line="360" w:lineRule="auto"/>
        <w:ind w:left="0"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kern w:val="2"/>
          <w:sz w:val="21"/>
          <w:szCs w:val="21"/>
          <w:lang w:val="en-US" w:eastAsia="zh-CN" w:bidi="ar-SA"/>
        </w:rPr>
        <w:t>应通过对检测报告关键信息进行提取加密，使用防伪二维码等技术，结合信息化管理平台及专用二维码验证程序，实现检测报告防伪和溯源。</w:t>
      </w:r>
    </w:p>
    <w:p>
      <w:pPr>
        <w:pStyle w:val="31"/>
        <w:keepNext w:val="0"/>
        <w:keepLines w:val="0"/>
        <w:pageBreakBefore w:val="0"/>
        <w:numPr>
          <w:ilvl w:val="3"/>
          <w:numId w:val="1"/>
        </w:numPr>
        <w:kinsoku/>
        <w:wordWrap/>
        <w:overflowPunct/>
        <w:topLinePunct w:val="0"/>
        <w:bidi w:val="0"/>
        <w:adjustRightInd/>
        <w:snapToGrid/>
        <w:spacing w:before="156" w:after="156" w:line="360" w:lineRule="auto"/>
        <w:ind w:left="0"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kern w:val="2"/>
          <w:sz w:val="21"/>
          <w:szCs w:val="21"/>
          <w:lang w:val="en-US" w:eastAsia="zh-CN" w:bidi="ar-SA"/>
        </w:rPr>
        <w:t>检测过程数据及报告应按样品的委托信息、委托项目、委托参数、试验检测原始数据、自动采集(采集时间、采集曲线、采集过程视频、采集开始照片、采集破型照片)、通过平台验证报告上自动生成二维码加密防伪标识、数据修改记录(修改时间、修改人、修改前值、修改后值、修改原因)自动上传、现场检测(检测登记信息、检测原始数据、检测过程送键点视频和照片、检测定位信息、检测二维码防伪报告)管理。</w:t>
      </w:r>
    </w:p>
    <w:p>
      <w:pPr>
        <w:pStyle w:val="31"/>
        <w:keepNext w:val="0"/>
        <w:keepLines w:val="0"/>
        <w:pageBreakBefore w:val="0"/>
        <w:numPr>
          <w:ilvl w:val="3"/>
          <w:numId w:val="1"/>
        </w:numPr>
        <w:kinsoku/>
        <w:wordWrap/>
        <w:overflowPunct/>
        <w:topLinePunct w:val="0"/>
        <w:bidi w:val="0"/>
        <w:adjustRightInd/>
        <w:snapToGrid/>
        <w:spacing w:before="156" w:after="156" w:line="360" w:lineRule="auto"/>
        <w:ind w:left="0"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kern w:val="2"/>
          <w:sz w:val="21"/>
          <w:szCs w:val="21"/>
          <w:lang w:val="en-US" w:eastAsia="zh-CN" w:bidi="ar-SA"/>
        </w:rPr>
        <w:t>检测机构人员、检测仪器设备、检测资质的管理及上传。</w:t>
      </w:r>
    </w:p>
    <w:p>
      <w:pPr>
        <w:pStyle w:val="31"/>
        <w:keepNext w:val="0"/>
        <w:keepLines w:val="0"/>
        <w:pageBreakBefore w:val="0"/>
        <w:numPr>
          <w:ilvl w:val="1"/>
          <w:numId w:val="1"/>
        </w:numPr>
        <w:kinsoku/>
        <w:wordWrap/>
        <w:overflowPunct/>
        <w:topLinePunct w:val="0"/>
        <w:autoSpaceDE/>
        <w:autoSpaceDN/>
        <w:bidi w:val="0"/>
        <w:adjustRightInd/>
        <w:snapToGrid/>
        <w:spacing w:before="156" w:after="156" w:line="360" w:lineRule="auto"/>
        <w:ind w:left="0" w:leftChars="0" w:firstLine="0" w:firstLineChars="0"/>
        <w:textAlignment w:val="auto"/>
        <w:outlineLvl w:val="3"/>
        <w:rPr>
          <w:rFonts w:hint="eastAsia" w:ascii="黑体" w:hAnsi="黑体" w:eastAsia="黑体" w:cs="黑体"/>
          <w:color w:val="000000"/>
        </w:rPr>
      </w:pPr>
      <w:r>
        <w:rPr>
          <w:rFonts w:hint="eastAsia" w:ascii="黑体" w:hAnsi="黑体" w:eastAsia="黑体" w:cs="黑体"/>
          <w:color w:val="000000"/>
          <w:lang w:val="en-US" w:eastAsia="zh-CN"/>
        </w:rPr>
        <w:t>联网实施</w:t>
      </w:r>
    </w:p>
    <w:p>
      <w:pPr>
        <w:pStyle w:val="31"/>
        <w:keepNext w:val="0"/>
        <w:keepLines w:val="0"/>
        <w:pageBreakBefore w:val="0"/>
        <w:numPr>
          <w:ilvl w:val="2"/>
          <w:numId w:val="1"/>
        </w:numPr>
        <w:kinsoku/>
        <w:wordWrap/>
        <w:overflowPunct/>
        <w:topLinePunct w:val="0"/>
        <w:autoSpaceDE/>
        <w:autoSpaceDN/>
        <w:bidi w:val="0"/>
        <w:adjustRightInd/>
        <w:snapToGrid/>
        <w:spacing w:before="156" w:after="156" w:line="360" w:lineRule="auto"/>
        <w:ind w:left="284" w:leftChars="0" w:firstLine="0" w:firstLineChars="0"/>
        <w:textAlignment w:val="auto"/>
        <w:outlineLvl w:val="3"/>
        <w:rPr>
          <w:rFonts w:hint="eastAsia" w:ascii="宋体" w:hAnsi="宋体" w:eastAsia="宋体" w:cs="宋体"/>
          <w:color w:val="000000"/>
        </w:rPr>
      </w:pPr>
      <w:r>
        <w:rPr>
          <w:rFonts w:hint="eastAsia" w:ascii="宋体" w:hAnsi="宋体" w:eastAsia="宋体" w:cs="宋体"/>
          <w:kern w:val="2"/>
          <w:sz w:val="21"/>
          <w:szCs w:val="21"/>
          <w:lang w:val="en-US" w:eastAsia="zh-CN" w:bidi="ar-SA"/>
        </w:rPr>
        <w:t>在宝鸡市行政区域内从事建设工程质量检测的机构均应按照本规范的要求将检测数据上传至所在建设工程测信息管理平台数据库。</w:t>
      </w:r>
    </w:p>
    <w:p>
      <w:pPr>
        <w:pStyle w:val="31"/>
        <w:keepNext w:val="0"/>
        <w:keepLines w:val="0"/>
        <w:pageBreakBefore w:val="0"/>
        <w:numPr>
          <w:ilvl w:val="2"/>
          <w:numId w:val="1"/>
        </w:numPr>
        <w:kinsoku/>
        <w:wordWrap/>
        <w:overflowPunct/>
        <w:topLinePunct w:val="0"/>
        <w:autoSpaceDE/>
        <w:autoSpaceDN/>
        <w:bidi w:val="0"/>
        <w:adjustRightInd/>
        <w:snapToGrid/>
        <w:spacing w:before="156" w:after="156" w:line="360" w:lineRule="auto"/>
        <w:ind w:left="284" w:leftChars="0" w:firstLine="0" w:firstLineChars="0"/>
        <w:textAlignment w:val="auto"/>
        <w:outlineLvl w:val="3"/>
        <w:rPr>
          <w:rFonts w:hint="eastAsia"/>
        </w:rPr>
      </w:pPr>
      <w:r>
        <w:rPr>
          <w:rFonts w:hint="eastAsia" w:ascii="宋体" w:hAnsi="宋体" w:eastAsia="宋体" w:cs="宋体"/>
          <w:kern w:val="2"/>
          <w:sz w:val="21"/>
          <w:szCs w:val="21"/>
          <w:lang w:val="en-US" w:eastAsia="zh-CN" w:bidi="ar-SA"/>
        </w:rPr>
        <w:t>检测机构应确保检测管理软件有效运行及互联网络的畅通，并按要求及时、准确、完整地进行检测数据信息上传。</w:t>
      </w:r>
    </w:p>
    <w:p>
      <w:pPr>
        <w:pStyle w:val="32"/>
        <w:numPr>
          <w:ilvl w:val="0"/>
          <w:numId w:val="1"/>
        </w:numPr>
        <w:spacing w:before="312" w:after="312" w:line="360" w:lineRule="auto"/>
        <w:ind w:left="0" w:leftChars="0" w:firstLine="0" w:firstLineChars="0"/>
        <w:rPr>
          <w:b/>
        </w:rPr>
      </w:pPr>
      <w:r>
        <w:rPr>
          <w:rFonts w:hint="eastAsia" w:ascii="Times New Roman"/>
          <w:color w:val="000000"/>
          <w:szCs w:val="21"/>
          <w:lang w:val="en-US" w:eastAsia="zh-CN"/>
        </w:rPr>
        <w:t>管理平台组成</w:t>
      </w:r>
    </w:p>
    <w:p>
      <w:pPr>
        <w:pStyle w:val="31"/>
        <w:keepNext w:val="0"/>
        <w:keepLines w:val="0"/>
        <w:pageBreakBefore w:val="0"/>
        <w:widowControl/>
        <w:numPr>
          <w:ilvl w:val="1"/>
          <w:numId w:val="1"/>
        </w:numPr>
        <w:kinsoku/>
        <w:wordWrap/>
        <w:overflowPunct/>
        <w:topLinePunct w:val="0"/>
        <w:autoSpaceDE/>
        <w:autoSpaceDN/>
        <w:bidi w:val="0"/>
        <w:adjustRightInd/>
        <w:snapToGrid/>
        <w:spacing w:before="156" w:after="156" w:line="360" w:lineRule="auto"/>
        <w:ind w:left="0" w:leftChars="0" w:firstLine="0" w:firstLineChars="0"/>
        <w:textAlignment w:val="auto"/>
        <w:rPr>
          <w:rFonts w:ascii="Times New Roman"/>
        </w:rPr>
      </w:pPr>
      <w:r>
        <w:rPr>
          <w:rFonts w:hint="eastAsia" w:hAnsi="黑体" w:cs="黑体"/>
          <w:b w:val="0"/>
          <w:bCs w:val="0"/>
          <w:kern w:val="2"/>
          <w:sz w:val="21"/>
          <w:szCs w:val="21"/>
          <w:lang w:val="en-US" w:eastAsia="zh-CN" w:bidi="ar-SA"/>
        </w:rPr>
        <w:t>基本要求</w:t>
      </w:r>
    </w:p>
    <w:p>
      <w:pPr>
        <w:pStyle w:val="31"/>
        <w:keepNext w:val="0"/>
        <w:keepLines w:val="0"/>
        <w:pageBreakBefore w:val="0"/>
        <w:widowControl/>
        <w:numPr>
          <w:ilvl w:val="2"/>
          <w:numId w:val="1"/>
        </w:numPr>
        <w:kinsoku/>
        <w:wordWrap/>
        <w:overflowPunct/>
        <w:topLinePunct w:val="0"/>
        <w:autoSpaceDE/>
        <w:autoSpaceDN/>
        <w:bidi w:val="0"/>
        <w:adjustRightInd/>
        <w:snapToGrid/>
        <w:spacing w:before="156" w:after="156" w:line="360" w:lineRule="auto"/>
        <w:ind w:left="284" w:leftChars="0" w:firstLine="0" w:firstLineChars="0"/>
        <w:textAlignment w:val="auto"/>
        <w:rPr>
          <w:rFonts w:ascii="Times New Roman"/>
        </w:rPr>
      </w:pPr>
      <w:r>
        <w:rPr>
          <w:rFonts w:hint="eastAsia" w:ascii="宋体" w:hAnsi="宋体" w:eastAsia="宋体" w:cs="宋体"/>
          <w:sz w:val="21"/>
          <w:szCs w:val="21"/>
          <w:lang w:val="en-US" w:eastAsia="zh-CN"/>
        </w:rPr>
        <w:t>管理平台功能按管理权限分为市本级和检测机构两级。区域检测数据交换平台数据库设立在宝鸡市建设工程质量安全监督站。并为省级监管系统留有接口。</w:t>
      </w:r>
    </w:p>
    <w:p>
      <w:pPr>
        <w:pStyle w:val="31"/>
        <w:keepNext w:val="0"/>
        <w:keepLines w:val="0"/>
        <w:pageBreakBefore w:val="0"/>
        <w:numPr>
          <w:ilvl w:val="1"/>
          <w:numId w:val="1"/>
        </w:numPr>
        <w:kinsoku/>
        <w:wordWrap/>
        <w:overflowPunct/>
        <w:topLinePunct w:val="0"/>
        <w:bidi w:val="0"/>
        <w:adjustRightInd/>
        <w:snapToGrid/>
        <w:spacing w:before="156" w:after="156" w:line="360" w:lineRule="auto"/>
        <w:ind w:left="0" w:leftChars="0" w:firstLine="0" w:firstLineChars="0"/>
        <w:textAlignment w:val="auto"/>
        <w:rPr>
          <w:rFonts w:ascii="Times New Roman"/>
          <w:color w:val="000000" w:themeColor="text1"/>
          <w14:textFill>
            <w14:solidFill>
              <w14:schemeClr w14:val="tx1"/>
            </w14:solidFill>
          </w14:textFill>
        </w:rPr>
      </w:pPr>
      <w:r>
        <w:rPr>
          <w:rFonts w:hint="eastAsia" w:hAnsi="黑体" w:cs="黑体"/>
          <w:b w:val="0"/>
          <w:bCs w:val="0"/>
          <w:kern w:val="2"/>
          <w:sz w:val="21"/>
          <w:szCs w:val="21"/>
          <w:lang w:val="en-US" w:eastAsia="zh-CN" w:bidi="ar-SA"/>
        </w:rPr>
        <w:t>管理平台</w:t>
      </w:r>
      <w:r>
        <w:rPr>
          <w:rFonts w:hint="eastAsia" w:ascii="黑体" w:hAnsi="黑体" w:eastAsia="黑体" w:cs="黑体"/>
          <w:b w:val="0"/>
          <w:bCs w:val="0"/>
          <w:kern w:val="2"/>
          <w:sz w:val="21"/>
          <w:szCs w:val="21"/>
          <w:lang w:val="en-US" w:eastAsia="zh-CN" w:bidi="ar-SA"/>
        </w:rPr>
        <w:t>组成</w:t>
      </w:r>
    </w:p>
    <w:p>
      <w:pPr>
        <w:pStyle w:val="31"/>
        <w:keepNext w:val="0"/>
        <w:keepLines w:val="0"/>
        <w:pageBreakBefore w:val="0"/>
        <w:numPr>
          <w:ilvl w:val="2"/>
          <w:numId w:val="1"/>
        </w:numPr>
        <w:kinsoku/>
        <w:wordWrap/>
        <w:overflowPunct/>
        <w:topLinePunct w:val="0"/>
        <w:bidi w:val="0"/>
        <w:adjustRightInd/>
        <w:snapToGrid/>
        <w:spacing w:before="156" w:after="156" w:line="360" w:lineRule="auto"/>
        <w:ind w:left="284" w:leftChars="0" w:firstLine="0" w:firstLineChars="0"/>
        <w:textAlignment w:val="auto"/>
        <w:rPr>
          <w:rFonts w:hint="eastAsia" w:ascii="黑体" w:hAnsi="黑体" w:eastAsia="黑体" w:cs="黑体"/>
          <w:b w:val="0"/>
          <w:bCs w:val="0"/>
          <w:spacing w:val="11"/>
          <w:sz w:val="21"/>
          <w:szCs w:val="21"/>
        </w:rPr>
      </w:pPr>
      <w:r>
        <w:rPr>
          <w:rFonts w:hint="eastAsia" w:ascii="宋体" w:hAnsi="宋体" w:eastAsia="宋体" w:cs="宋体"/>
          <w:sz w:val="21"/>
          <w:szCs w:val="21"/>
          <w:lang w:val="en-US" w:eastAsia="zh-CN"/>
        </w:rPr>
        <w:t>管理平台由检测监管软件、检测管理软件、移动端三部分组成。（如下图所示）</w:t>
      </w:r>
    </w:p>
    <w:p>
      <w:pPr>
        <w:pStyle w:val="9"/>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b w:val="0"/>
          <w:bCs w:val="0"/>
          <w:spacing w:val="11"/>
          <w:sz w:val="21"/>
          <w:szCs w:val="21"/>
        </w:rPr>
      </w:pPr>
      <w:r>
        <w:rPr>
          <w:rFonts w:hint="eastAsia" w:ascii="黑体" w:hAnsi="黑体" w:eastAsia="黑体" w:cs="黑体"/>
          <w:b w:val="0"/>
          <w:bCs w:val="0"/>
          <w:spacing w:val="11"/>
          <w:sz w:val="21"/>
          <w:szCs w:val="21"/>
        </w:rPr>
        <w:t>建设工程质量检测信息</w:t>
      </w:r>
      <w:r>
        <w:rPr>
          <w:rFonts w:hint="eastAsia" w:ascii="黑体" w:hAnsi="黑体" w:eastAsia="黑体" w:cs="黑体"/>
          <w:b w:val="0"/>
          <w:bCs w:val="0"/>
          <w:spacing w:val="11"/>
          <w:sz w:val="21"/>
          <w:szCs w:val="21"/>
          <w:lang w:val="en-US" w:eastAsia="zh-CN"/>
        </w:rPr>
        <w:t>化</w:t>
      </w:r>
      <w:r>
        <w:rPr>
          <w:rFonts w:hint="eastAsia" w:ascii="黑体" w:hAnsi="黑体" w:eastAsia="黑体" w:cs="黑体"/>
          <w:b w:val="0"/>
          <w:bCs w:val="0"/>
          <w:spacing w:val="11"/>
          <w:sz w:val="21"/>
          <w:szCs w:val="21"/>
          <w:lang w:eastAsia="zh-CN"/>
        </w:rPr>
        <w:t>管理平台</w:t>
      </w:r>
    </w:p>
    <w:p>
      <w:pPr>
        <w:pStyle w:val="9"/>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b w:val="0"/>
          <w:bCs w:val="0"/>
          <w:spacing w:val="11"/>
          <w:sz w:val="21"/>
          <w:szCs w:val="21"/>
        </w:rPr>
      </w:pPr>
      <w:r>
        <w:drawing>
          <wp:inline distT="0" distB="0" distL="114300" distR="114300">
            <wp:extent cx="5269230" cy="3666490"/>
            <wp:effectExtent l="0" t="0" r="3810" b="635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5"/>
                    <a:stretch>
                      <a:fillRect/>
                    </a:stretch>
                  </pic:blipFill>
                  <pic:spPr>
                    <a:xfrm>
                      <a:off x="0" y="0"/>
                      <a:ext cx="5269230" cy="3666490"/>
                    </a:xfrm>
                    <a:prstGeom prst="rect">
                      <a:avLst/>
                    </a:prstGeom>
                    <a:noFill/>
                    <a:ln w="9525">
                      <a:noFill/>
                    </a:ln>
                  </pic:spPr>
                </pic:pic>
              </a:graphicData>
            </a:graphic>
          </wp:inline>
        </w:drawing>
      </w:r>
    </w:p>
    <w:p>
      <w:pPr>
        <w:pStyle w:val="29"/>
        <w:keepNext w:val="0"/>
        <w:keepLines w:val="0"/>
        <w:pageBreakBefore w:val="0"/>
        <w:kinsoku/>
        <w:wordWrap/>
        <w:overflowPunct/>
        <w:topLinePunct w:val="0"/>
        <w:bidi w:val="0"/>
        <w:adjustRightInd/>
        <w:snapToGrid/>
        <w:spacing w:line="360" w:lineRule="auto"/>
        <w:textAlignment w:val="auto"/>
      </w:pPr>
    </w:p>
    <w:p>
      <w:pPr>
        <w:pStyle w:val="31"/>
        <w:keepNext w:val="0"/>
        <w:keepLines w:val="0"/>
        <w:pageBreakBefore w:val="0"/>
        <w:numPr>
          <w:ilvl w:val="2"/>
          <w:numId w:val="1"/>
        </w:numPr>
        <w:kinsoku/>
        <w:wordWrap/>
        <w:overflowPunct/>
        <w:topLinePunct w:val="0"/>
        <w:bidi w:val="0"/>
        <w:adjustRightInd/>
        <w:snapToGrid/>
        <w:spacing w:before="156" w:after="156" w:line="360" w:lineRule="auto"/>
        <w:ind w:left="284" w:leftChars="0" w:firstLine="0" w:firstLineChars="0"/>
        <w:textAlignment w:val="auto"/>
        <w:rPr>
          <w:rFonts w:hint="eastAsia" w:ascii="宋体" w:hAnsi="宋体" w:eastAsia="宋体" w:cs="宋体"/>
          <w:color w:val="000000"/>
          <w:sz w:val="21"/>
          <w:szCs w:val="21"/>
        </w:rPr>
      </w:pPr>
      <w:r>
        <w:rPr>
          <w:rFonts w:hint="eastAsia" w:ascii="宋体" w:hAnsi="宋体" w:eastAsia="宋体" w:cs="宋体"/>
          <w:sz w:val="21"/>
          <w:szCs w:val="21"/>
          <w:lang w:val="en-US" w:eastAsia="zh-CN"/>
        </w:rPr>
        <w:t>管理平台软件应符合本规范对应用软件的规定。</w:t>
      </w:r>
    </w:p>
    <w:p>
      <w:pPr>
        <w:pStyle w:val="31"/>
        <w:keepNext w:val="0"/>
        <w:keepLines w:val="0"/>
        <w:pageBreakBefore w:val="0"/>
        <w:numPr>
          <w:ilvl w:val="1"/>
          <w:numId w:val="1"/>
        </w:numPr>
        <w:kinsoku/>
        <w:wordWrap/>
        <w:overflowPunct/>
        <w:topLinePunct w:val="0"/>
        <w:bidi w:val="0"/>
        <w:adjustRightInd/>
        <w:snapToGrid/>
        <w:spacing w:before="156" w:after="156" w:line="360" w:lineRule="auto"/>
        <w:ind w:left="0" w:leftChars="0" w:firstLine="0" w:firstLineChars="0"/>
        <w:textAlignment w:val="auto"/>
        <w:rPr>
          <w:rFonts w:hint="eastAsia" w:ascii="黑体" w:hAnsi="黑体" w:eastAsia="黑体" w:cs="黑体"/>
          <w:b w:val="0"/>
          <w:bCs w:val="0"/>
          <w:color w:val="000000"/>
          <w:sz w:val="21"/>
          <w:szCs w:val="21"/>
        </w:rPr>
      </w:pPr>
      <w:r>
        <w:rPr>
          <w:rFonts w:hint="eastAsia" w:hAnsi="黑体" w:cs="黑体"/>
          <w:b w:val="0"/>
          <w:bCs w:val="0"/>
          <w:sz w:val="21"/>
          <w:szCs w:val="21"/>
          <w:lang w:val="en-US" w:eastAsia="zh-CN"/>
        </w:rPr>
        <w:t>管理平台运行要求</w:t>
      </w:r>
    </w:p>
    <w:p>
      <w:pPr>
        <w:pStyle w:val="31"/>
        <w:keepNext w:val="0"/>
        <w:keepLines w:val="0"/>
        <w:pageBreakBefore w:val="0"/>
        <w:numPr>
          <w:ilvl w:val="2"/>
          <w:numId w:val="1"/>
        </w:numPr>
        <w:kinsoku/>
        <w:wordWrap/>
        <w:overflowPunct/>
        <w:topLinePunct w:val="0"/>
        <w:bidi w:val="0"/>
        <w:adjustRightInd/>
        <w:snapToGrid/>
        <w:spacing w:before="156" w:after="156" w:line="360" w:lineRule="auto"/>
        <w:ind w:left="284"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sz w:val="21"/>
          <w:szCs w:val="21"/>
          <w:lang w:val="en-US" w:eastAsia="zh-CN"/>
        </w:rPr>
        <w:t>建设工程质量检测信息管理平台具备检测报告防伪和溯源功能。</w:t>
      </w:r>
    </w:p>
    <w:p>
      <w:pPr>
        <w:pStyle w:val="31"/>
        <w:keepNext w:val="0"/>
        <w:keepLines w:val="0"/>
        <w:pageBreakBefore w:val="0"/>
        <w:numPr>
          <w:ilvl w:val="2"/>
          <w:numId w:val="1"/>
        </w:numPr>
        <w:kinsoku/>
        <w:wordWrap/>
        <w:overflowPunct/>
        <w:topLinePunct w:val="0"/>
        <w:bidi w:val="0"/>
        <w:adjustRightInd/>
        <w:snapToGrid/>
        <w:spacing w:before="156" w:after="156" w:line="360" w:lineRule="auto"/>
        <w:ind w:left="284"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sz w:val="21"/>
          <w:szCs w:val="21"/>
          <w:lang w:val="en-US" w:eastAsia="zh-CN"/>
        </w:rPr>
        <w:t>建设工程质量检测信息管理平台具备检测过程信息化管理功能，并满足下列要求。</w:t>
      </w:r>
    </w:p>
    <w:p>
      <w:pPr>
        <w:pStyle w:val="31"/>
        <w:keepNext w:val="0"/>
        <w:keepLines w:val="0"/>
        <w:pageBreakBefore w:val="0"/>
        <w:numPr>
          <w:ilvl w:val="3"/>
          <w:numId w:val="1"/>
        </w:numPr>
        <w:kinsoku/>
        <w:wordWrap/>
        <w:overflowPunct/>
        <w:topLinePunct w:val="0"/>
        <w:bidi w:val="0"/>
        <w:adjustRightInd/>
        <w:snapToGrid/>
        <w:spacing w:before="156" w:after="156" w:line="360" w:lineRule="auto"/>
        <w:ind w:left="0"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sz w:val="21"/>
          <w:szCs w:val="21"/>
          <w:lang w:val="en-US" w:eastAsia="zh-CN"/>
        </w:rPr>
        <w:t>送检样品信息、人员信息、取样地理位置信息及照片(二维码防调换封样样品照片、取样人员照片、见证人员照片 ) 实时上传，封样、送检过程与管理平台信息互联互通；</w:t>
      </w:r>
    </w:p>
    <w:p>
      <w:pPr>
        <w:pStyle w:val="31"/>
        <w:keepNext w:val="0"/>
        <w:keepLines w:val="0"/>
        <w:pageBreakBefore w:val="0"/>
        <w:numPr>
          <w:ilvl w:val="3"/>
          <w:numId w:val="1"/>
        </w:numPr>
        <w:kinsoku/>
        <w:wordWrap/>
        <w:overflowPunct/>
        <w:topLinePunct w:val="0"/>
        <w:bidi w:val="0"/>
        <w:adjustRightInd/>
        <w:snapToGrid/>
        <w:spacing w:before="156" w:after="156" w:line="360" w:lineRule="auto"/>
        <w:ind w:left="0"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sz w:val="21"/>
          <w:szCs w:val="21"/>
          <w:lang w:val="en-US" w:eastAsia="zh-CN"/>
        </w:rPr>
        <w:t>室内常规试验报告与现场检测过程管理；</w:t>
      </w:r>
    </w:p>
    <w:p>
      <w:pPr>
        <w:pStyle w:val="31"/>
        <w:keepNext w:val="0"/>
        <w:keepLines w:val="0"/>
        <w:pageBreakBefore w:val="0"/>
        <w:numPr>
          <w:ilvl w:val="3"/>
          <w:numId w:val="1"/>
        </w:numPr>
        <w:kinsoku/>
        <w:wordWrap/>
        <w:overflowPunct/>
        <w:topLinePunct w:val="0"/>
        <w:bidi w:val="0"/>
        <w:adjustRightInd/>
        <w:snapToGrid/>
        <w:spacing w:before="156" w:after="156" w:line="360" w:lineRule="auto"/>
        <w:ind w:left="0"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sz w:val="21"/>
          <w:szCs w:val="21"/>
          <w:lang w:val="en-US" w:eastAsia="zh-CN"/>
        </w:rPr>
        <w:t>力学试验数据采集管控、采集曲线回放；</w:t>
      </w:r>
    </w:p>
    <w:p>
      <w:pPr>
        <w:pStyle w:val="31"/>
        <w:keepNext w:val="0"/>
        <w:keepLines w:val="0"/>
        <w:pageBreakBefore w:val="0"/>
        <w:numPr>
          <w:ilvl w:val="3"/>
          <w:numId w:val="1"/>
        </w:numPr>
        <w:kinsoku/>
        <w:wordWrap/>
        <w:overflowPunct/>
        <w:topLinePunct w:val="0"/>
        <w:bidi w:val="0"/>
        <w:adjustRightInd/>
        <w:snapToGrid/>
        <w:spacing w:before="156" w:after="156" w:line="360" w:lineRule="auto"/>
        <w:ind w:left="0"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sz w:val="21"/>
          <w:szCs w:val="21"/>
          <w:lang w:val="en-US" w:eastAsia="zh-CN"/>
        </w:rPr>
        <w:t>试验室视频监控。</w:t>
      </w:r>
    </w:p>
    <w:p>
      <w:pPr>
        <w:pStyle w:val="31"/>
        <w:keepNext w:val="0"/>
        <w:keepLines w:val="0"/>
        <w:pageBreakBefore w:val="0"/>
        <w:numPr>
          <w:ilvl w:val="2"/>
          <w:numId w:val="1"/>
        </w:numPr>
        <w:kinsoku/>
        <w:wordWrap/>
        <w:overflowPunct/>
        <w:topLinePunct w:val="0"/>
        <w:bidi w:val="0"/>
        <w:adjustRightInd/>
        <w:snapToGrid/>
        <w:spacing w:before="156" w:after="156" w:line="360" w:lineRule="auto"/>
        <w:ind w:left="284"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sz w:val="21"/>
          <w:szCs w:val="21"/>
          <w:lang w:val="en-US" w:eastAsia="zh-CN"/>
        </w:rPr>
        <w:t>建设工程质量检测信息管理平台具备检测资质信息化管理功能。</w:t>
      </w:r>
    </w:p>
    <w:p>
      <w:pPr>
        <w:pStyle w:val="31"/>
        <w:keepNext w:val="0"/>
        <w:keepLines w:val="0"/>
        <w:pageBreakBefore w:val="0"/>
        <w:numPr>
          <w:ilvl w:val="2"/>
          <w:numId w:val="1"/>
        </w:numPr>
        <w:kinsoku/>
        <w:wordWrap/>
        <w:overflowPunct/>
        <w:topLinePunct w:val="0"/>
        <w:bidi w:val="0"/>
        <w:adjustRightInd/>
        <w:snapToGrid/>
        <w:spacing w:before="156" w:after="156" w:line="360" w:lineRule="auto"/>
        <w:ind w:left="284"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sz w:val="21"/>
          <w:szCs w:val="21"/>
          <w:lang w:val="en-US" w:eastAsia="zh-CN"/>
        </w:rPr>
        <w:t>建设工程质量检测信息管理平台具备信用信息化管理功能。</w:t>
      </w:r>
    </w:p>
    <w:p>
      <w:pPr>
        <w:pStyle w:val="31"/>
        <w:keepNext w:val="0"/>
        <w:keepLines w:val="0"/>
        <w:pageBreakBefore w:val="0"/>
        <w:numPr>
          <w:ilvl w:val="2"/>
          <w:numId w:val="1"/>
        </w:numPr>
        <w:kinsoku/>
        <w:wordWrap/>
        <w:overflowPunct/>
        <w:topLinePunct w:val="0"/>
        <w:bidi w:val="0"/>
        <w:adjustRightInd/>
        <w:snapToGrid/>
        <w:spacing w:before="156" w:after="156" w:line="360" w:lineRule="auto"/>
        <w:ind w:left="284"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sz w:val="21"/>
          <w:szCs w:val="21"/>
          <w:lang w:val="en-US" w:eastAsia="zh-CN"/>
        </w:rPr>
        <w:t>建设工程质量检测信息管理平台具备不合格报告闭环管理功能。</w:t>
      </w:r>
    </w:p>
    <w:p>
      <w:pPr>
        <w:pStyle w:val="31"/>
        <w:keepNext w:val="0"/>
        <w:keepLines w:val="0"/>
        <w:pageBreakBefore w:val="0"/>
        <w:numPr>
          <w:ilvl w:val="1"/>
          <w:numId w:val="1"/>
        </w:numPr>
        <w:kinsoku/>
        <w:wordWrap/>
        <w:overflowPunct/>
        <w:topLinePunct w:val="0"/>
        <w:bidi w:val="0"/>
        <w:adjustRightInd/>
        <w:snapToGrid/>
        <w:spacing w:before="156" w:after="156" w:line="360" w:lineRule="auto"/>
        <w:ind w:left="0" w:leftChars="0" w:firstLine="0" w:firstLineChars="0"/>
        <w:textAlignment w:val="auto"/>
        <w:rPr>
          <w:rFonts w:hint="eastAsia" w:ascii="宋体" w:hAnsi="宋体" w:eastAsia="宋体" w:cs="宋体"/>
          <w:b w:val="0"/>
          <w:bCs w:val="0"/>
          <w:color w:val="000000"/>
          <w:sz w:val="21"/>
          <w:szCs w:val="21"/>
        </w:rPr>
      </w:pPr>
      <w:r>
        <w:rPr>
          <w:rFonts w:hint="eastAsia" w:ascii="黑体" w:hAnsi="黑体" w:eastAsia="黑体" w:cs="黑体"/>
          <w:b w:val="0"/>
          <w:bCs w:val="0"/>
          <w:kern w:val="2"/>
          <w:sz w:val="21"/>
          <w:szCs w:val="21"/>
          <w:lang w:val="en-US" w:eastAsia="zh-CN" w:bidi="ar-SA"/>
        </w:rPr>
        <w:t>检测</w:t>
      </w:r>
      <w:r>
        <w:rPr>
          <w:rFonts w:hint="eastAsia" w:hAnsi="黑体" w:cs="黑体"/>
          <w:b w:val="0"/>
          <w:bCs w:val="0"/>
          <w:kern w:val="2"/>
          <w:sz w:val="21"/>
          <w:szCs w:val="21"/>
          <w:lang w:val="en-US" w:eastAsia="zh-CN" w:bidi="ar-SA"/>
        </w:rPr>
        <w:t>机构管理</w:t>
      </w:r>
      <w:r>
        <w:rPr>
          <w:rFonts w:hint="eastAsia" w:ascii="黑体" w:hAnsi="黑体" w:eastAsia="黑体" w:cs="黑体"/>
          <w:b w:val="0"/>
          <w:bCs w:val="0"/>
          <w:kern w:val="2"/>
          <w:sz w:val="21"/>
          <w:szCs w:val="21"/>
          <w:lang w:val="en-US" w:eastAsia="zh-CN" w:bidi="ar-SA"/>
        </w:rPr>
        <w:t>软件</w:t>
      </w:r>
      <w:r>
        <w:rPr>
          <w:rFonts w:hint="eastAsia" w:hAnsi="黑体" w:cs="黑体"/>
          <w:b w:val="0"/>
          <w:bCs w:val="0"/>
          <w:kern w:val="2"/>
          <w:sz w:val="21"/>
          <w:szCs w:val="21"/>
          <w:lang w:val="en-US" w:eastAsia="zh-CN" w:bidi="ar-SA"/>
        </w:rPr>
        <w:t>运行要求</w:t>
      </w:r>
    </w:p>
    <w:p>
      <w:pPr>
        <w:pStyle w:val="31"/>
        <w:keepNext w:val="0"/>
        <w:keepLines w:val="0"/>
        <w:pageBreakBefore w:val="0"/>
        <w:numPr>
          <w:ilvl w:val="2"/>
          <w:numId w:val="1"/>
        </w:numPr>
        <w:kinsoku/>
        <w:wordWrap/>
        <w:overflowPunct/>
        <w:topLinePunct w:val="0"/>
        <w:bidi w:val="0"/>
        <w:adjustRightInd/>
        <w:snapToGrid/>
        <w:spacing w:before="156" w:after="156" w:line="360" w:lineRule="auto"/>
        <w:ind w:left="284"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sz w:val="21"/>
          <w:szCs w:val="21"/>
          <w:lang w:val="en-US" w:eastAsia="zh-CN"/>
        </w:rPr>
        <w:t xml:space="preserve">检测管理软件满足国家、行业、地方工程建设和主管部门对建设工程质量检测工作的相关规定。 </w:t>
      </w:r>
    </w:p>
    <w:p>
      <w:pPr>
        <w:pStyle w:val="31"/>
        <w:keepNext w:val="0"/>
        <w:keepLines w:val="0"/>
        <w:pageBreakBefore w:val="0"/>
        <w:numPr>
          <w:ilvl w:val="2"/>
          <w:numId w:val="1"/>
        </w:numPr>
        <w:kinsoku/>
        <w:wordWrap/>
        <w:overflowPunct/>
        <w:topLinePunct w:val="0"/>
        <w:bidi w:val="0"/>
        <w:adjustRightInd/>
        <w:snapToGrid/>
        <w:spacing w:before="156" w:after="156" w:line="360" w:lineRule="auto"/>
        <w:ind w:left="284"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sz w:val="21"/>
          <w:szCs w:val="21"/>
          <w:lang w:val="en-US" w:eastAsia="zh-CN"/>
        </w:rPr>
        <w:t>检测管理软件具备检测业务受理、检测数据采集、检测信息上传、检测报告出具、检测档案管理等功能，保证建设工程质量检测活动全过程可追溯等。</w:t>
      </w:r>
    </w:p>
    <w:p>
      <w:pPr>
        <w:pStyle w:val="31"/>
        <w:keepNext w:val="0"/>
        <w:keepLines w:val="0"/>
        <w:pageBreakBefore w:val="0"/>
        <w:numPr>
          <w:ilvl w:val="2"/>
          <w:numId w:val="1"/>
        </w:numPr>
        <w:kinsoku/>
        <w:wordWrap/>
        <w:overflowPunct/>
        <w:topLinePunct w:val="0"/>
        <w:bidi w:val="0"/>
        <w:adjustRightInd/>
        <w:snapToGrid/>
        <w:spacing w:before="156" w:after="156" w:line="360" w:lineRule="auto"/>
        <w:ind w:left="284"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sz w:val="21"/>
          <w:szCs w:val="21"/>
          <w:lang w:val="en-US" w:eastAsia="zh-CN"/>
        </w:rPr>
        <w:t>检测管理软件根据业务情况、人员架构及安全保密要求分级设置管理权限。</w:t>
      </w:r>
    </w:p>
    <w:p>
      <w:pPr>
        <w:pStyle w:val="31"/>
        <w:keepNext w:val="0"/>
        <w:keepLines w:val="0"/>
        <w:pageBreakBefore w:val="0"/>
        <w:numPr>
          <w:ilvl w:val="2"/>
          <w:numId w:val="1"/>
        </w:numPr>
        <w:kinsoku/>
        <w:wordWrap/>
        <w:overflowPunct/>
        <w:topLinePunct w:val="0"/>
        <w:bidi w:val="0"/>
        <w:adjustRightInd/>
        <w:snapToGrid/>
        <w:spacing w:before="156" w:after="156" w:line="360" w:lineRule="auto"/>
        <w:ind w:left="284"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sz w:val="21"/>
          <w:szCs w:val="21"/>
          <w:lang w:val="en-US" w:eastAsia="zh-CN"/>
        </w:rPr>
        <w:t xml:space="preserve">检测管理软件能保证检测原始数据在上传后不被篡改、遗漏，能保证所有信息的输入、修改、删除以及异常情况处理过程均留有痕迹可以查询。 </w:t>
      </w:r>
    </w:p>
    <w:p>
      <w:pPr>
        <w:pStyle w:val="31"/>
        <w:keepNext w:val="0"/>
        <w:keepLines w:val="0"/>
        <w:pageBreakBefore w:val="0"/>
        <w:numPr>
          <w:ilvl w:val="2"/>
          <w:numId w:val="1"/>
        </w:numPr>
        <w:kinsoku/>
        <w:wordWrap/>
        <w:overflowPunct/>
        <w:topLinePunct w:val="0"/>
        <w:bidi w:val="0"/>
        <w:adjustRightInd/>
        <w:snapToGrid/>
        <w:spacing w:before="156" w:after="156" w:line="360" w:lineRule="auto"/>
        <w:ind w:left="284"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sz w:val="21"/>
          <w:szCs w:val="21"/>
          <w:lang w:val="en-US" w:eastAsia="zh-CN"/>
        </w:rPr>
        <w:t>检测管理软件运行环境应符合国家信息安全保密管理的规定。</w:t>
      </w:r>
    </w:p>
    <w:p>
      <w:pPr>
        <w:pStyle w:val="31"/>
        <w:keepNext w:val="0"/>
        <w:keepLines w:val="0"/>
        <w:pageBreakBefore w:val="0"/>
        <w:numPr>
          <w:ilvl w:val="2"/>
          <w:numId w:val="1"/>
        </w:numPr>
        <w:kinsoku/>
        <w:wordWrap/>
        <w:overflowPunct/>
        <w:topLinePunct w:val="0"/>
        <w:bidi w:val="0"/>
        <w:adjustRightInd/>
        <w:snapToGrid/>
        <w:spacing w:before="156" w:after="156" w:line="360" w:lineRule="auto"/>
        <w:ind w:left="284"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sz w:val="21"/>
          <w:szCs w:val="21"/>
          <w:lang w:val="en-US" w:eastAsia="zh-CN"/>
        </w:rPr>
        <w:t>检测管理软件具备识别建设工程质量检测信息管理平台样品唯一性标识功能。</w:t>
      </w:r>
    </w:p>
    <w:p>
      <w:pPr>
        <w:pStyle w:val="31"/>
        <w:keepNext w:val="0"/>
        <w:keepLines w:val="0"/>
        <w:pageBreakBefore w:val="0"/>
        <w:numPr>
          <w:ilvl w:val="2"/>
          <w:numId w:val="1"/>
        </w:numPr>
        <w:kinsoku/>
        <w:wordWrap/>
        <w:overflowPunct/>
        <w:topLinePunct w:val="0"/>
        <w:bidi w:val="0"/>
        <w:adjustRightInd/>
        <w:snapToGrid/>
        <w:spacing w:before="156" w:after="156" w:line="360" w:lineRule="auto"/>
        <w:ind w:left="284"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sz w:val="21"/>
          <w:szCs w:val="21"/>
          <w:lang w:val="en-US" w:eastAsia="zh-CN"/>
        </w:rPr>
        <w:t xml:space="preserve">检测管理软件在数据采集过程应保证数据的原始性和真实性，并满足下列要求。 </w:t>
      </w:r>
    </w:p>
    <w:p>
      <w:pPr>
        <w:pStyle w:val="31"/>
        <w:keepNext w:val="0"/>
        <w:keepLines w:val="0"/>
        <w:pageBreakBefore w:val="0"/>
        <w:numPr>
          <w:ilvl w:val="3"/>
          <w:numId w:val="1"/>
        </w:numPr>
        <w:kinsoku/>
        <w:wordWrap/>
        <w:overflowPunct/>
        <w:topLinePunct w:val="0"/>
        <w:bidi w:val="0"/>
        <w:adjustRightInd/>
        <w:snapToGrid/>
        <w:spacing w:before="156" w:after="156" w:line="360" w:lineRule="auto"/>
        <w:ind w:left="0"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sz w:val="21"/>
          <w:szCs w:val="21"/>
          <w:lang w:val="en-US" w:eastAsia="zh-CN"/>
        </w:rPr>
        <w:t xml:space="preserve">采用自动采集设备时检测管理软件宜设置数据接口，保证数据全程记录并点对点上传至系统服务器，不得存在中间存储或中转程序； </w:t>
      </w:r>
    </w:p>
    <w:p>
      <w:pPr>
        <w:pStyle w:val="31"/>
        <w:keepNext w:val="0"/>
        <w:keepLines w:val="0"/>
        <w:pageBreakBefore w:val="0"/>
        <w:numPr>
          <w:ilvl w:val="3"/>
          <w:numId w:val="1"/>
        </w:numPr>
        <w:kinsoku/>
        <w:wordWrap/>
        <w:overflowPunct/>
        <w:topLinePunct w:val="0"/>
        <w:bidi w:val="0"/>
        <w:adjustRightInd/>
        <w:snapToGrid/>
        <w:spacing w:before="156" w:after="156" w:line="360" w:lineRule="auto"/>
        <w:ind w:left="0"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sz w:val="21"/>
          <w:szCs w:val="21"/>
          <w:lang w:val="en-US" w:eastAsia="zh-CN"/>
        </w:rPr>
        <w:t>对非自动采集设备，应采用原始记录表格做好数据记录，由具有规定权限的检测人员向系统录入数据。</w:t>
      </w:r>
    </w:p>
    <w:p>
      <w:pPr>
        <w:pStyle w:val="31"/>
        <w:keepNext w:val="0"/>
        <w:keepLines w:val="0"/>
        <w:pageBreakBefore w:val="0"/>
        <w:numPr>
          <w:ilvl w:val="2"/>
          <w:numId w:val="1"/>
        </w:numPr>
        <w:kinsoku/>
        <w:wordWrap/>
        <w:overflowPunct/>
        <w:topLinePunct w:val="0"/>
        <w:bidi w:val="0"/>
        <w:adjustRightInd/>
        <w:snapToGrid/>
        <w:spacing w:before="156" w:after="156" w:line="360" w:lineRule="auto"/>
        <w:ind w:left="284"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sz w:val="21"/>
          <w:szCs w:val="21"/>
          <w:lang w:val="en-US" w:eastAsia="zh-CN"/>
        </w:rPr>
        <w:t>检测数据 (委托工程信息、样品信息、原始记录,自动采集曲线、过程影像视频、试验结论信息等) 和检测报告实时自动上传，数据应加密、实时上传至建设工程质量检测信息管理平台。</w:t>
      </w:r>
    </w:p>
    <w:p>
      <w:pPr>
        <w:pStyle w:val="31"/>
        <w:keepNext w:val="0"/>
        <w:keepLines w:val="0"/>
        <w:pageBreakBefore w:val="0"/>
        <w:widowControl/>
        <w:numPr>
          <w:ilvl w:val="1"/>
          <w:numId w:val="1"/>
        </w:numPr>
        <w:kinsoku/>
        <w:wordWrap/>
        <w:overflowPunct/>
        <w:topLinePunct w:val="0"/>
        <w:bidi w:val="0"/>
        <w:adjustRightInd/>
        <w:snapToGrid/>
        <w:spacing w:before="156" w:after="156" w:line="360" w:lineRule="auto"/>
        <w:ind w:left="0" w:leftChars="0" w:firstLine="0" w:firstLineChars="0"/>
        <w:textAlignment w:val="auto"/>
        <w:rPr>
          <w:rFonts w:hint="eastAsia" w:ascii="宋体" w:hAnsi="宋体" w:eastAsia="宋体" w:cs="宋体"/>
          <w:b w:val="0"/>
          <w:bCs w:val="0"/>
          <w:color w:val="000000"/>
          <w:sz w:val="21"/>
          <w:szCs w:val="21"/>
        </w:rPr>
      </w:pPr>
      <w:r>
        <w:rPr>
          <w:rFonts w:hint="eastAsia" w:hAnsi="黑体" w:cs="黑体"/>
          <w:b w:val="0"/>
          <w:bCs w:val="0"/>
          <w:kern w:val="2"/>
          <w:sz w:val="21"/>
          <w:szCs w:val="21"/>
          <w:lang w:val="en-US" w:eastAsia="zh-CN" w:bidi="ar-SA"/>
        </w:rPr>
        <w:t>管理平台</w:t>
      </w:r>
      <w:r>
        <w:rPr>
          <w:rFonts w:hint="eastAsia" w:ascii="黑体" w:hAnsi="黑体" w:eastAsia="黑体" w:cs="黑体"/>
          <w:b w:val="0"/>
          <w:bCs w:val="0"/>
          <w:kern w:val="2"/>
          <w:sz w:val="21"/>
          <w:szCs w:val="21"/>
          <w:lang w:val="en-US" w:eastAsia="zh-CN" w:bidi="ar-SA"/>
        </w:rPr>
        <w:t>容错</w:t>
      </w:r>
    </w:p>
    <w:p>
      <w:pPr>
        <w:pStyle w:val="31"/>
        <w:keepNext w:val="0"/>
        <w:keepLines w:val="0"/>
        <w:pageBreakBefore w:val="0"/>
        <w:widowControl/>
        <w:numPr>
          <w:ilvl w:val="0"/>
          <w:numId w:val="0"/>
        </w:numPr>
        <w:kinsoku/>
        <w:wordWrap/>
        <w:overflowPunct/>
        <w:topLinePunct w:val="0"/>
        <w:bidi w:val="0"/>
        <w:adjustRightInd/>
        <w:snapToGrid/>
        <w:spacing w:before="156" w:after="156" w:line="360" w:lineRule="auto"/>
        <w:ind w:leftChars="0" w:firstLine="420" w:firstLineChars="200"/>
        <w:textAlignment w:val="auto"/>
        <w:rPr>
          <w:rFonts w:hint="eastAsia" w:ascii="宋体" w:hAnsi="宋体" w:eastAsia="宋体" w:cs="宋体"/>
          <w:b w:val="0"/>
          <w:bCs w:val="0"/>
          <w:color w:val="000000"/>
          <w:sz w:val="21"/>
          <w:szCs w:val="21"/>
        </w:rPr>
      </w:pPr>
      <w:r>
        <w:rPr>
          <w:rFonts w:hint="eastAsia" w:ascii="宋体" w:hAnsi="宋体" w:eastAsia="宋体" w:cs="宋体"/>
          <w:kern w:val="2"/>
          <w:sz w:val="21"/>
          <w:szCs w:val="21"/>
          <w:lang w:val="en-US" w:eastAsia="zh-CN" w:bidi="ar-SA"/>
        </w:rPr>
        <w:t>当网络或系统出现故障导致数据错误时，</w:t>
      </w:r>
      <w:r>
        <w:rPr>
          <w:rFonts w:hint="eastAsia" w:hAnsi="宋体" w:eastAsia="宋体" w:cs="宋体"/>
          <w:kern w:val="2"/>
          <w:sz w:val="21"/>
          <w:szCs w:val="21"/>
          <w:lang w:val="en-US" w:eastAsia="zh-CN" w:bidi="ar-SA"/>
        </w:rPr>
        <w:t>管理平台</w:t>
      </w:r>
      <w:r>
        <w:rPr>
          <w:rFonts w:hint="eastAsia" w:ascii="宋体" w:hAnsi="宋体" w:eastAsia="宋体" w:cs="宋体"/>
          <w:kern w:val="2"/>
          <w:sz w:val="21"/>
          <w:szCs w:val="21"/>
          <w:lang w:val="en-US" w:eastAsia="zh-CN" w:bidi="ar-SA"/>
        </w:rPr>
        <w:t>能在故障消除后自动接收数据。已接收的不完整数据在网络恢复后由</w:t>
      </w:r>
      <w:r>
        <w:rPr>
          <w:rFonts w:hint="eastAsia" w:hAnsi="宋体" w:eastAsia="宋体" w:cs="宋体"/>
          <w:kern w:val="2"/>
          <w:sz w:val="21"/>
          <w:szCs w:val="21"/>
          <w:lang w:val="en-US" w:eastAsia="zh-CN" w:bidi="ar-SA"/>
        </w:rPr>
        <w:t>管理平台</w:t>
      </w:r>
      <w:r>
        <w:rPr>
          <w:rFonts w:hint="eastAsia" w:ascii="宋体" w:hAnsi="宋体" w:eastAsia="宋体" w:cs="宋体"/>
          <w:kern w:val="2"/>
          <w:sz w:val="21"/>
          <w:szCs w:val="21"/>
          <w:lang w:val="en-US" w:eastAsia="zh-CN" w:bidi="ar-SA"/>
        </w:rPr>
        <w:t>通知数据发送方重新传输，并覆盖不完全数据。</w:t>
      </w:r>
    </w:p>
    <w:p>
      <w:pPr>
        <w:pStyle w:val="31"/>
        <w:keepNext w:val="0"/>
        <w:keepLines w:val="0"/>
        <w:pageBreakBefore w:val="0"/>
        <w:numPr>
          <w:ilvl w:val="1"/>
          <w:numId w:val="1"/>
        </w:numPr>
        <w:kinsoku/>
        <w:wordWrap/>
        <w:overflowPunct/>
        <w:topLinePunct w:val="0"/>
        <w:autoSpaceDE/>
        <w:autoSpaceDN/>
        <w:bidi w:val="0"/>
        <w:adjustRightInd/>
        <w:snapToGrid/>
        <w:spacing w:before="156" w:after="156" w:line="360" w:lineRule="auto"/>
        <w:ind w:left="0" w:leftChars="0" w:firstLine="0" w:firstLineChars="0"/>
        <w:textAlignment w:val="auto"/>
        <w:outlineLvl w:val="3"/>
        <w:rPr>
          <w:rFonts w:hint="eastAsia" w:ascii="宋体" w:hAnsi="宋体" w:eastAsia="宋体" w:cs="宋体"/>
          <w:b w:val="0"/>
          <w:bCs w:val="0"/>
          <w:color w:val="000000"/>
          <w:sz w:val="21"/>
          <w:szCs w:val="21"/>
        </w:rPr>
      </w:pPr>
      <w:r>
        <w:rPr>
          <w:rFonts w:hint="eastAsia" w:hAnsi="黑体" w:cs="黑体"/>
          <w:b w:val="0"/>
          <w:bCs w:val="0"/>
          <w:kern w:val="2"/>
          <w:sz w:val="21"/>
          <w:szCs w:val="21"/>
          <w:lang w:val="en-US" w:eastAsia="zh-CN" w:bidi="ar-SA"/>
        </w:rPr>
        <w:t>管理平台</w:t>
      </w:r>
      <w:r>
        <w:rPr>
          <w:rFonts w:hint="eastAsia" w:ascii="黑体" w:hAnsi="黑体" w:eastAsia="黑体" w:cs="黑体"/>
          <w:b w:val="0"/>
          <w:bCs w:val="0"/>
          <w:kern w:val="2"/>
          <w:sz w:val="21"/>
          <w:szCs w:val="21"/>
          <w:lang w:val="en-US" w:eastAsia="zh-CN" w:bidi="ar-SA"/>
        </w:rPr>
        <w:t>验证维护要求</w:t>
      </w:r>
    </w:p>
    <w:p>
      <w:pPr>
        <w:pStyle w:val="29"/>
        <w:rPr>
          <w:rFonts w:hint="eastAsia" w:ascii="宋体" w:hAnsi="宋体" w:eastAsia="宋体" w:cs="宋体"/>
          <w:b w:val="0"/>
          <w:bCs w:val="0"/>
          <w:color w:val="000000"/>
          <w:sz w:val="21"/>
          <w:szCs w:val="21"/>
        </w:rPr>
      </w:pPr>
      <w:r>
        <w:rPr>
          <w:rFonts w:hint="eastAsia" w:hAnsi="宋体" w:eastAsia="宋体" w:cs="宋体"/>
          <w:kern w:val="2"/>
          <w:sz w:val="21"/>
          <w:szCs w:val="21"/>
          <w:lang w:val="en-US" w:eastAsia="zh-CN" w:bidi="ar-SA"/>
        </w:rPr>
        <w:t>管理平台</w:t>
      </w:r>
      <w:r>
        <w:rPr>
          <w:rFonts w:hint="eastAsia" w:ascii="宋体" w:hAnsi="宋体" w:eastAsia="宋体" w:cs="宋体"/>
          <w:kern w:val="2"/>
          <w:sz w:val="21"/>
          <w:szCs w:val="21"/>
          <w:lang w:val="en-US" w:eastAsia="zh-CN" w:bidi="ar-SA"/>
        </w:rPr>
        <w:t>投入使用后，根据使用要求和技术发展进行必要的维护和更新。</w:t>
      </w:r>
    </w:p>
    <w:p>
      <w:pPr>
        <w:pStyle w:val="32"/>
        <w:numPr>
          <w:ilvl w:val="0"/>
          <w:numId w:val="1"/>
        </w:numPr>
        <w:spacing w:before="312" w:after="312" w:line="360" w:lineRule="auto"/>
        <w:ind w:left="0" w:leftChars="0" w:firstLine="0" w:firstLineChars="0"/>
        <w:rPr>
          <w:rFonts w:hint="eastAsia" w:ascii="Times New Roman"/>
          <w:b w:val="0"/>
          <w:bCs w:val="0"/>
          <w:color w:val="000000"/>
          <w:sz w:val="21"/>
          <w:szCs w:val="21"/>
          <w:lang w:val="en-US" w:eastAsia="zh-CN"/>
        </w:rPr>
      </w:pPr>
      <w:r>
        <w:rPr>
          <w:rFonts w:hint="eastAsia" w:ascii="黑体" w:hAnsi="黑体" w:eastAsia="黑体" w:cs="黑体"/>
          <w:b w:val="0"/>
          <w:bCs w:val="0"/>
          <w:kern w:val="2"/>
          <w:sz w:val="21"/>
          <w:szCs w:val="21"/>
          <w:lang w:val="en-US" w:eastAsia="zh-CN" w:bidi="ar-SA"/>
        </w:rPr>
        <w:t>数据采集</w:t>
      </w:r>
    </w:p>
    <w:p>
      <w:pPr>
        <w:pStyle w:val="31"/>
        <w:keepNext w:val="0"/>
        <w:keepLines w:val="0"/>
        <w:pageBreakBefore w:val="0"/>
        <w:numPr>
          <w:ilvl w:val="1"/>
          <w:numId w:val="1"/>
        </w:numPr>
        <w:kinsoku/>
        <w:wordWrap/>
        <w:overflowPunct/>
        <w:topLinePunct w:val="0"/>
        <w:bidi w:val="0"/>
        <w:adjustRightInd/>
        <w:snapToGrid/>
        <w:spacing w:before="156" w:after="156" w:line="360" w:lineRule="auto"/>
        <w:ind w:left="0" w:leftChars="0" w:firstLine="0" w:firstLineChars="0"/>
        <w:textAlignment w:val="auto"/>
        <w:rPr>
          <w:rFonts w:hint="eastAsia" w:ascii="宋体" w:hAnsi="宋体" w:eastAsia="宋体" w:cs="宋体"/>
          <w:kern w:val="2"/>
          <w:sz w:val="21"/>
          <w:szCs w:val="21"/>
          <w:lang w:val="en-US" w:eastAsia="zh-CN" w:bidi="ar-SA"/>
        </w:rPr>
      </w:pPr>
      <w:r>
        <w:rPr>
          <w:rFonts w:hint="eastAsia" w:hAnsi="黑体" w:cs="黑体"/>
          <w:b w:val="0"/>
          <w:bCs w:val="0"/>
          <w:kern w:val="2"/>
          <w:sz w:val="21"/>
          <w:szCs w:val="21"/>
          <w:lang w:val="en-US" w:eastAsia="zh-CN" w:bidi="ar-SA"/>
        </w:rPr>
        <w:t>基本要求</w:t>
      </w:r>
    </w:p>
    <w:p>
      <w:pPr>
        <w:pStyle w:val="31"/>
        <w:keepNext w:val="0"/>
        <w:keepLines w:val="0"/>
        <w:pageBreakBefore w:val="0"/>
        <w:numPr>
          <w:ilvl w:val="2"/>
          <w:numId w:val="1"/>
        </w:numPr>
        <w:kinsoku/>
        <w:wordWrap/>
        <w:overflowPunct/>
        <w:topLinePunct w:val="0"/>
        <w:bidi w:val="0"/>
        <w:adjustRightInd/>
        <w:snapToGrid/>
        <w:spacing w:before="156" w:after="156" w:line="360" w:lineRule="auto"/>
        <w:ind w:left="284"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kern w:val="2"/>
          <w:sz w:val="21"/>
          <w:szCs w:val="21"/>
          <w:lang w:val="en-US" w:eastAsia="zh-CN" w:bidi="ar-SA"/>
        </w:rPr>
        <w:t>检测机构使用的自动采集检测设备，满足数据采集、自动控载、数据传输的相关要求。</w:t>
      </w:r>
    </w:p>
    <w:p>
      <w:pPr>
        <w:pStyle w:val="31"/>
        <w:keepNext w:val="0"/>
        <w:keepLines w:val="0"/>
        <w:pageBreakBefore w:val="0"/>
        <w:numPr>
          <w:ilvl w:val="2"/>
          <w:numId w:val="1"/>
        </w:numPr>
        <w:kinsoku/>
        <w:wordWrap/>
        <w:overflowPunct/>
        <w:topLinePunct w:val="0"/>
        <w:bidi w:val="0"/>
        <w:adjustRightInd/>
        <w:snapToGrid/>
        <w:spacing w:before="156" w:after="156" w:line="360" w:lineRule="auto"/>
        <w:ind w:left="284"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kern w:val="2"/>
          <w:sz w:val="21"/>
          <w:szCs w:val="21"/>
          <w:lang w:val="en-US" w:eastAsia="zh-CN" w:bidi="ar-SA"/>
        </w:rPr>
        <w:t>数据采集设备采集的数据由检测机构自行保存并实时上传到管理平台指定服务器，检测管理软件拒绝提供二次操作采集数据和修改原始数据功能。</w:t>
      </w:r>
    </w:p>
    <w:p>
      <w:pPr>
        <w:pStyle w:val="31"/>
        <w:keepNext w:val="0"/>
        <w:keepLines w:val="0"/>
        <w:pageBreakBefore w:val="0"/>
        <w:numPr>
          <w:ilvl w:val="2"/>
          <w:numId w:val="1"/>
        </w:numPr>
        <w:kinsoku/>
        <w:wordWrap/>
        <w:overflowPunct/>
        <w:topLinePunct w:val="0"/>
        <w:bidi w:val="0"/>
        <w:adjustRightInd/>
        <w:snapToGrid/>
        <w:spacing w:before="156" w:after="156" w:line="360" w:lineRule="auto"/>
        <w:ind w:left="284"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kern w:val="2"/>
          <w:sz w:val="21"/>
          <w:szCs w:val="21"/>
          <w:lang w:val="en-US" w:eastAsia="zh-CN" w:bidi="ar-SA"/>
        </w:rPr>
        <w:t>自动采集的数据应准确，其精度应符合现行标准规范对检测设备精度的要求。</w:t>
      </w:r>
    </w:p>
    <w:p>
      <w:pPr>
        <w:pStyle w:val="31"/>
        <w:keepNext w:val="0"/>
        <w:keepLines w:val="0"/>
        <w:pageBreakBefore w:val="0"/>
        <w:numPr>
          <w:ilvl w:val="1"/>
          <w:numId w:val="1"/>
        </w:numPr>
        <w:kinsoku/>
        <w:wordWrap/>
        <w:overflowPunct/>
        <w:topLinePunct w:val="0"/>
        <w:bidi w:val="0"/>
        <w:adjustRightInd/>
        <w:snapToGrid/>
        <w:spacing w:before="156" w:after="156" w:line="360" w:lineRule="auto"/>
        <w:ind w:left="0" w:leftChars="0" w:firstLine="0" w:firstLineChars="0"/>
        <w:textAlignment w:val="auto"/>
        <w:rPr>
          <w:rFonts w:hint="eastAsia" w:ascii="黑体" w:hAnsi="黑体" w:eastAsia="黑体" w:cs="黑体"/>
          <w:b w:val="0"/>
          <w:bCs w:val="0"/>
          <w:color w:val="000000"/>
          <w:sz w:val="21"/>
          <w:szCs w:val="21"/>
        </w:rPr>
      </w:pPr>
      <w:r>
        <w:rPr>
          <w:rFonts w:hint="eastAsia" w:ascii="黑体" w:hAnsi="黑体" w:eastAsia="黑体" w:cs="黑体"/>
          <w:b w:val="0"/>
          <w:bCs w:val="0"/>
          <w:spacing w:val="-1"/>
          <w:sz w:val="21"/>
          <w:szCs w:val="21"/>
        </w:rPr>
        <w:t>压力、拉力试验机数据自动采集系统</w:t>
      </w:r>
    </w:p>
    <w:p>
      <w:pPr>
        <w:pStyle w:val="31"/>
        <w:keepNext w:val="0"/>
        <w:keepLines w:val="0"/>
        <w:pageBreakBefore w:val="0"/>
        <w:numPr>
          <w:ilvl w:val="2"/>
          <w:numId w:val="1"/>
        </w:numPr>
        <w:kinsoku/>
        <w:wordWrap/>
        <w:overflowPunct/>
        <w:topLinePunct w:val="0"/>
        <w:bidi w:val="0"/>
        <w:adjustRightInd/>
        <w:snapToGrid/>
        <w:spacing w:before="156" w:after="156" w:line="360" w:lineRule="auto"/>
        <w:ind w:left="284"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kern w:val="2"/>
          <w:sz w:val="21"/>
          <w:szCs w:val="21"/>
          <w:lang w:val="en-US" w:eastAsia="zh-CN" w:bidi="ar-SA"/>
        </w:rPr>
        <w:t>数据自动采集系统应具有下列功能：</w:t>
      </w:r>
    </w:p>
    <w:p>
      <w:pPr>
        <w:pStyle w:val="31"/>
        <w:keepNext w:val="0"/>
        <w:keepLines w:val="0"/>
        <w:pageBreakBefore w:val="0"/>
        <w:numPr>
          <w:ilvl w:val="3"/>
          <w:numId w:val="1"/>
        </w:numPr>
        <w:kinsoku/>
        <w:wordWrap/>
        <w:overflowPunct/>
        <w:topLinePunct w:val="0"/>
        <w:bidi w:val="0"/>
        <w:adjustRightInd/>
        <w:snapToGrid/>
        <w:spacing w:before="156" w:after="156" w:line="360" w:lineRule="auto"/>
        <w:ind w:left="0"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kern w:val="2"/>
          <w:sz w:val="21"/>
          <w:szCs w:val="21"/>
          <w:lang w:val="en-US" w:eastAsia="zh-CN" w:bidi="ar-SA"/>
        </w:rPr>
        <w:t>试验人员工号登录功能。</w:t>
      </w:r>
    </w:p>
    <w:p>
      <w:pPr>
        <w:pStyle w:val="31"/>
        <w:keepNext w:val="0"/>
        <w:keepLines w:val="0"/>
        <w:pageBreakBefore w:val="0"/>
        <w:numPr>
          <w:ilvl w:val="3"/>
          <w:numId w:val="1"/>
        </w:numPr>
        <w:kinsoku/>
        <w:wordWrap/>
        <w:overflowPunct/>
        <w:topLinePunct w:val="0"/>
        <w:bidi w:val="0"/>
        <w:adjustRightInd/>
        <w:snapToGrid/>
        <w:spacing w:before="156" w:after="156" w:line="360" w:lineRule="auto"/>
        <w:ind w:left="0"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kern w:val="2"/>
          <w:sz w:val="21"/>
          <w:szCs w:val="21"/>
          <w:lang w:val="en-US" w:eastAsia="zh-CN" w:bidi="ar-SA"/>
        </w:rPr>
        <w:t>显示自动采集数据的数值。</w:t>
      </w:r>
    </w:p>
    <w:p>
      <w:pPr>
        <w:pStyle w:val="31"/>
        <w:keepNext w:val="0"/>
        <w:keepLines w:val="0"/>
        <w:pageBreakBefore w:val="0"/>
        <w:numPr>
          <w:ilvl w:val="3"/>
          <w:numId w:val="1"/>
        </w:numPr>
        <w:kinsoku/>
        <w:wordWrap/>
        <w:overflowPunct/>
        <w:topLinePunct w:val="0"/>
        <w:bidi w:val="0"/>
        <w:adjustRightInd/>
        <w:snapToGrid/>
        <w:spacing w:before="156" w:after="156" w:line="360" w:lineRule="auto"/>
        <w:ind w:left="0"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kern w:val="2"/>
          <w:sz w:val="21"/>
          <w:szCs w:val="21"/>
          <w:lang w:val="en-US" w:eastAsia="zh-CN" w:bidi="ar-SA"/>
        </w:rPr>
        <w:t>每项试验应记录原始数据和力值-时间曲线。</w:t>
      </w:r>
    </w:p>
    <w:p>
      <w:pPr>
        <w:pStyle w:val="31"/>
        <w:keepNext w:val="0"/>
        <w:keepLines w:val="0"/>
        <w:pageBreakBefore w:val="0"/>
        <w:numPr>
          <w:ilvl w:val="2"/>
          <w:numId w:val="1"/>
        </w:numPr>
        <w:kinsoku/>
        <w:wordWrap/>
        <w:overflowPunct/>
        <w:topLinePunct w:val="0"/>
        <w:bidi w:val="0"/>
        <w:adjustRightInd/>
        <w:snapToGrid/>
        <w:spacing w:before="156" w:after="156" w:line="360" w:lineRule="auto"/>
        <w:ind w:left="284"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kern w:val="2"/>
          <w:sz w:val="21"/>
          <w:szCs w:val="21"/>
          <w:lang w:val="en-US" w:eastAsia="zh-CN" w:bidi="ar-SA"/>
        </w:rPr>
        <w:t>数据自动采集系统应能以数值和力值-时间曲线的形式显示。</w:t>
      </w:r>
    </w:p>
    <w:p>
      <w:pPr>
        <w:pStyle w:val="31"/>
        <w:keepNext w:val="0"/>
        <w:keepLines w:val="0"/>
        <w:pageBreakBefore w:val="0"/>
        <w:numPr>
          <w:ilvl w:val="2"/>
          <w:numId w:val="1"/>
        </w:numPr>
        <w:kinsoku/>
        <w:wordWrap/>
        <w:overflowPunct/>
        <w:topLinePunct w:val="0"/>
        <w:bidi w:val="0"/>
        <w:adjustRightInd/>
        <w:snapToGrid/>
        <w:spacing w:before="156" w:after="156" w:line="360" w:lineRule="auto"/>
        <w:ind w:left="284"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kern w:val="2"/>
          <w:sz w:val="21"/>
          <w:szCs w:val="21"/>
          <w:lang w:val="en-US" w:eastAsia="zh-CN" w:bidi="ar-SA"/>
        </w:rPr>
        <w:t>数据自动采集系统应使显示器至少同时显示以下内容：</w:t>
      </w:r>
    </w:p>
    <w:p>
      <w:pPr>
        <w:pStyle w:val="31"/>
        <w:keepNext w:val="0"/>
        <w:keepLines w:val="0"/>
        <w:pageBreakBefore w:val="0"/>
        <w:numPr>
          <w:ilvl w:val="3"/>
          <w:numId w:val="1"/>
        </w:numPr>
        <w:kinsoku/>
        <w:wordWrap/>
        <w:overflowPunct/>
        <w:topLinePunct w:val="0"/>
        <w:bidi w:val="0"/>
        <w:adjustRightInd/>
        <w:snapToGrid/>
        <w:spacing w:before="156" w:after="156" w:line="360" w:lineRule="auto"/>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试验项目；</w:t>
      </w:r>
    </w:p>
    <w:p>
      <w:pPr>
        <w:pStyle w:val="31"/>
        <w:keepNext w:val="0"/>
        <w:keepLines w:val="0"/>
        <w:pageBreakBefore w:val="0"/>
        <w:numPr>
          <w:ilvl w:val="3"/>
          <w:numId w:val="1"/>
        </w:numPr>
        <w:kinsoku/>
        <w:wordWrap/>
        <w:overflowPunct/>
        <w:topLinePunct w:val="0"/>
        <w:bidi w:val="0"/>
        <w:adjustRightInd/>
        <w:snapToGrid/>
        <w:spacing w:before="156" w:after="156" w:line="360" w:lineRule="auto"/>
        <w:ind w:left="0"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kern w:val="2"/>
          <w:sz w:val="21"/>
          <w:szCs w:val="21"/>
          <w:lang w:val="en-US" w:eastAsia="zh-CN" w:bidi="ar-SA"/>
        </w:rPr>
        <w:t>试验时间；</w:t>
      </w:r>
    </w:p>
    <w:p>
      <w:pPr>
        <w:pStyle w:val="31"/>
        <w:keepNext w:val="0"/>
        <w:keepLines w:val="0"/>
        <w:pageBreakBefore w:val="0"/>
        <w:numPr>
          <w:ilvl w:val="3"/>
          <w:numId w:val="1"/>
        </w:numPr>
        <w:kinsoku/>
        <w:wordWrap/>
        <w:overflowPunct/>
        <w:topLinePunct w:val="0"/>
        <w:bidi w:val="0"/>
        <w:adjustRightInd/>
        <w:snapToGrid/>
        <w:spacing w:before="156" w:after="156" w:line="360" w:lineRule="auto"/>
        <w:ind w:left="0" w:leftChars="0" w:firstLine="0" w:firstLineChars="0"/>
        <w:textAlignment w:val="auto"/>
        <w:rPr>
          <w:rFonts w:hint="eastAsia" w:ascii="黑体" w:hAnsi="黑体" w:eastAsia="黑体" w:cs="黑体"/>
          <w:b w:val="0"/>
          <w:bCs w:val="0"/>
          <w:color w:val="000000"/>
          <w:sz w:val="21"/>
          <w:szCs w:val="21"/>
        </w:rPr>
      </w:pPr>
      <w:r>
        <w:rPr>
          <w:rFonts w:hint="eastAsia" w:ascii="宋体" w:hAnsi="宋体" w:eastAsia="宋体" w:cs="宋体"/>
          <w:kern w:val="2"/>
          <w:sz w:val="21"/>
          <w:szCs w:val="21"/>
          <w:lang w:val="en-US" w:eastAsia="zh-CN" w:bidi="ar-SA"/>
        </w:rPr>
        <w:t>加荷速度</w:t>
      </w:r>
    </w:p>
    <w:p>
      <w:pPr>
        <w:pStyle w:val="31"/>
        <w:keepNext w:val="0"/>
        <w:keepLines w:val="0"/>
        <w:pageBreakBefore w:val="0"/>
        <w:widowControl/>
        <w:numPr>
          <w:ilvl w:val="3"/>
          <w:numId w:val="1"/>
        </w:numPr>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kern w:val="2"/>
          <w:sz w:val="21"/>
          <w:szCs w:val="21"/>
          <w:lang w:val="en-US" w:eastAsia="zh-CN" w:bidi="ar-SA"/>
        </w:rPr>
        <w:t>力值数值和力值-时间曲线图。</w:t>
      </w:r>
    </w:p>
    <w:p>
      <w:pPr>
        <w:pStyle w:val="31"/>
        <w:keepNext w:val="0"/>
        <w:keepLines w:val="0"/>
        <w:pageBreakBefore w:val="0"/>
        <w:widowControl/>
        <w:numPr>
          <w:ilvl w:val="2"/>
          <w:numId w:val="1"/>
        </w:numPr>
        <w:kinsoku/>
        <w:wordWrap/>
        <w:overflowPunct/>
        <w:topLinePunct w:val="0"/>
        <w:autoSpaceDE/>
        <w:autoSpaceDN/>
        <w:bidi w:val="0"/>
        <w:adjustRightInd/>
        <w:snapToGrid/>
        <w:spacing w:before="156" w:after="156" w:line="360" w:lineRule="auto"/>
        <w:ind w:left="284"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kern w:val="2"/>
          <w:sz w:val="21"/>
          <w:szCs w:val="21"/>
          <w:lang w:val="en-US" w:eastAsia="zh-CN" w:bidi="ar-SA"/>
        </w:rPr>
        <w:t>检测软件对钢筋屈服强度未能采集准确数据时，应以力值-时间曲线为依据在检测管理软件中人工更正。</w:t>
      </w:r>
    </w:p>
    <w:p>
      <w:pPr>
        <w:pStyle w:val="31"/>
        <w:keepNext w:val="0"/>
        <w:keepLines w:val="0"/>
        <w:pageBreakBefore w:val="0"/>
        <w:widowControl/>
        <w:numPr>
          <w:ilvl w:val="2"/>
          <w:numId w:val="1"/>
        </w:numPr>
        <w:kinsoku/>
        <w:wordWrap/>
        <w:overflowPunct/>
        <w:topLinePunct w:val="0"/>
        <w:autoSpaceDE/>
        <w:autoSpaceDN/>
        <w:bidi w:val="0"/>
        <w:adjustRightInd/>
        <w:snapToGrid/>
        <w:spacing w:before="156" w:after="156" w:line="360" w:lineRule="auto"/>
        <w:ind w:left="284" w:leftChars="0" w:firstLine="0" w:firstLineChars="0"/>
        <w:textAlignment w:val="auto"/>
        <w:rPr>
          <w:rFonts w:hint="eastAsia" w:ascii="Times New Roman"/>
          <w:b/>
          <w:bCs/>
          <w:color w:val="000000"/>
          <w:sz w:val="21"/>
          <w:szCs w:val="21"/>
          <w:lang w:val="en-US" w:eastAsia="zh-CN"/>
        </w:rPr>
      </w:pPr>
      <w:r>
        <w:rPr>
          <w:rFonts w:hint="eastAsia" w:ascii="宋体" w:hAnsi="宋体" w:eastAsia="宋体" w:cs="宋体"/>
          <w:kern w:val="2"/>
          <w:sz w:val="21"/>
          <w:szCs w:val="21"/>
          <w:lang w:val="en-US" w:eastAsia="zh-CN" w:bidi="ar-SA"/>
        </w:rPr>
        <w:t>当数据采集控制软件进行局部修改或增添功能时，应对其适用性进行测试，并不得违反本规范的规定。</w:t>
      </w:r>
    </w:p>
    <w:p>
      <w:pPr>
        <w:pStyle w:val="31"/>
        <w:keepNext w:val="0"/>
        <w:keepLines w:val="0"/>
        <w:pageBreakBefore w:val="0"/>
        <w:numPr>
          <w:ilvl w:val="1"/>
          <w:numId w:val="1"/>
        </w:numPr>
        <w:kinsoku/>
        <w:wordWrap/>
        <w:overflowPunct/>
        <w:topLinePunct w:val="0"/>
        <w:autoSpaceDE/>
        <w:autoSpaceDN/>
        <w:bidi w:val="0"/>
        <w:adjustRightInd/>
        <w:snapToGrid/>
        <w:spacing w:before="156" w:after="156" w:line="360" w:lineRule="auto"/>
        <w:ind w:left="0" w:leftChars="0" w:firstLine="0" w:firstLineChars="0"/>
        <w:textAlignment w:val="auto"/>
        <w:outlineLvl w:val="3"/>
        <w:rPr>
          <w:rFonts w:hint="eastAsia" w:ascii="Times New Roman"/>
          <w:color w:val="000000"/>
        </w:rPr>
      </w:pPr>
      <w:r>
        <w:rPr>
          <w:rFonts w:hint="eastAsia" w:hAnsi="黑体" w:cs="黑体"/>
          <w:b w:val="0"/>
          <w:bCs w:val="0"/>
          <w:kern w:val="2"/>
          <w:sz w:val="21"/>
          <w:szCs w:val="21"/>
          <w:lang w:val="en-US" w:eastAsia="zh-CN" w:bidi="ar-SA"/>
        </w:rPr>
        <w:t>管理平台</w:t>
      </w:r>
      <w:r>
        <w:rPr>
          <w:rFonts w:hint="eastAsia" w:ascii="黑体" w:hAnsi="黑体" w:eastAsia="黑体" w:cs="黑体"/>
          <w:b w:val="0"/>
          <w:bCs w:val="0"/>
          <w:kern w:val="2"/>
          <w:sz w:val="21"/>
          <w:szCs w:val="21"/>
          <w:lang w:val="en-US" w:eastAsia="zh-CN" w:bidi="ar-SA"/>
        </w:rPr>
        <w:t>数据上传</w:t>
      </w:r>
    </w:p>
    <w:p>
      <w:pPr>
        <w:pStyle w:val="31"/>
        <w:keepNext w:val="0"/>
        <w:keepLines w:val="0"/>
        <w:pageBreakBefore w:val="0"/>
        <w:numPr>
          <w:ilvl w:val="2"/>
          <w:numId w:val="1"/>
        </w:numPr>
        <w:kinsoku/>
        <w:wordWrap/>
        <w:overflowPunct/>
        <w:topLinePunct w:val="0"/>
        <w:autoSpaceDE/>
        <w:autoSpaceDN/>
        <w:bidi w:val="0"/>
        <w:adjustRightInd/>
        <w:snapToGrid/>
        <w:spacing w:before="156" w:after="156" w:line="360" w:lineRule="auto"/>
        <w:ind w:left="284" w:leftChars="0" w:firstLine="0" w:firstLineChars="0"/>
        <w:textAlignment w:val="auto"/>
        <w:outlineLvl w:val="3"/>
        <w:rPr>
          <w:rFonts w:hint="eastAsia" w:ascii="宋体" w:hAnsi="宋体" w:eastAsia="宋体" w:cs="宋体"/>
          <w:color w:val="000000"/>
          <w:sz w:val="21"/>
          <w:szCs w:val="21"/>
        </w:rPr>
      </w:pPr>
      <w:r>
        <w:rPr>
          <w:rFonts w:hint="eastAsia" w:ascii="宋体" w:hAnsi="宋体" w:eastAsia="宋体" w:cs="宋体"/>
          <w:kern w:val="2"/>
          <w:sz w:val="21"/>
          <w:szCs w:val="21"/>
          <w:lang w:val="en-US" w:eastAsia="zh-CN" w:bidi="ar-SA"/>
        </w:rPr>
        <w:t>检测机构为建设工程提供的检测数据通过管理平台进行数据采集、处理、存储、传输。</w:t>
      </w:r>
    </w:p>
    <w:p>
      <w:pPr>
        <w:pStyle w:val="31"/>
        <w:keepNext w:val="0"/>
        <w:keepLines w:val="0"/>
        <w:pageBreakBefore w:val="0"/>
        <w:numPr>
          <w:ilvl w:val="2"/>
          <w:numId w:val="1"/>
        </w:numPr>
        <w:kinsoku/>
        <w:wordWrap/>
        <w:overflowPunct/>
        <w:topLinePunct w:val="0"/>
        <w:autoSpaceDE/>
        <w:autoSpaceDN/>
        <w:bidi w:val="0"/>
        <w:adjustRightInd/>
        <w:snapToGrid/>
        <w:spacing w:before="156" w:after="156" w:line="360" w:lineRule="auto"/>
        <w:ind w:left="284" w:leftChars="0" w:firstLine="0" w:firstLineChars="0"/>
        <w:textAlignment w:val="auto"/>
        <w:outlineLvl w:val="3"/>
        <w:rPr>
          <w:rFonts w:hint="eastAsia" w:ascii="宋体" w:hAnsi="宋体" w:eastAsia="宋体" w:cs="宋体"/>
          <w:color w:val="000000"/>
          <w:sz w:val="21"/>
          <w:szCs w:val="21"/>
        </w:rPr>
      </w:pPr>
      <w:r>
        <w:rPr>
          <w:rFonts w:hint="eastAsia" w:ascii="宋体" w:hAnsi="宋体" w:eastAsia="宋体" w:cs="宋体"/>
          <w:kern w:val="2"/>
          <w:sz w:val="21"/>
          <w:szCs w:val="21"/>
          <w:lang w:val="en-US" w:eastAsia="zh-CN" w:bidi="ar-SA"/>
        </w:rPr>
        <w:t>检测数据自动上传应包括以下内容：</w:t>
      </w:r>
    </w:p>
    <w:p>
      <w:pPr>
        <w:pStyle w:val="31"/>
        <w:keepNext w:val="0"/>
        <w:keepLines w:val="0"/>
        <w:pageBreakBefore w:val="0"/>
        <w:numPr>
          <w:ilvl w:val="3"/>
          <w:numId w:val="1"/>
        </w:numPr>
        <w:kinsoku/>
        <w:wordWrap/>
        <w:overflowPunct/>
        <w:topLinePunct w:val="0"/>
        <w:autoSpaceDE/>
        <w:autoSpaceDN/>
        <w:bidi w:val="0"/>
        <w:adjustRightInd/>
        <w:snapToGrid/>
        <w:spacing w:before="156" w:after="156" w:line="360" w:lineRule="auto"/>
        <w:ind w:left="0" w:leftChars="0" w:firstLine="0" w:firstLineChars="0"/>
        <w:textAlignment w:val="auto"/>
        <w:outlineLvl w:val="3"/>
        <w:rPr>
          <w:rFonts w:hint="eastAsia" w:ascii="宋体" w:hAnsi="宋体" w:eastAsia="宋体" w:cs="宋体"/>
          <w:color w:val="000000"/>
          <w:sz w:val="21"/>
          <w:szCs w:val="21"/>
        </w:rPr>
      </w:pPr>
      <w:r>
        <w:rPr>
          <w:rFonts w:hint="eastAsia" w:ascii="宋体" w:hAnsi="宋体" w:eastAsia="宋体" w:cs="宋体"/>
          <w:kern w:val="2"/>
          <w:sz w:val="21"/>
          <w:szCs w:val="21"/>
          <w:lang w:val="en-US" w:eastAsia="zh-CN" w:bidi="ar-SA"/>
        </w:rPr>
        <w:t>见证取样项目中的钢筋力学性能、混凝土及砂浆立方体抗压强度试验、水泥胶砂强度检验（抗压、抗折强度），同时自动上传检测原始数据及数据自动采集系统中生成的力值-时间曲线；</w:t>
      </w:r>
    </w:p>
    <w:p>
      <w:pPr>
        <w:pStyle w:val="31"/>
        <w:keepNext w:val="0"/>
        <w:keepLines w:val="0"/>
        <w:pageBreakBefore w:val="0"/>
        <w:numPr>
          <w:ilvl w:val="3"/>
          <w:numId w:val="1"/>
        </w:numPr>
        <w:kinsoku/>
        <w:wordWrap/>
        <w:overflowPunct/>
        <w:topLinePunct w:val="0"/>
        <w:autoSpaceDE/>
        <w:autoSpaceDN/>
        <w:bidi w:val="0"/>
        <w:adjustRightInd/>
        <w:snapToGrid/>
        <w:spacing w:before="156" w:after="156" w:line="360" w:lineRule="auto"/>
        <w:ind w:left="0" w:leftChars="0" w:firstLine="0" w:firstLineChars="0"/>
        <w:textAlignment w:val="auto"/>
        <w:outlineLvl w:val="3"/>
        <w:rPr>
          <w:rFonts w:hint="eastAsia" w:ascii="宋体" w:hAnsi="宋体" w:eastAsia="宋体" w:cs="宋体"/>
          <w:color w:val="000000"/>
          <w:sz w:val="21"/>
          <w:szCs w:val="21"/>
        </w:rPr>
      </w:pPr>
      <w:r>
        <w:rPr>
          <w:rFonts w:hint="eastAsia" w:ascii="宋体" w:hAnsi="宋体" w:eastAsia="宋体" w:cs="宋体"/>
          <w:kern w:val="2"/>
          <w:sz w:val="21"/>
          <w:szCs w:val="21"/>
          <w:lang w:val="en-US" w:eastAsia="zh-CN" w:bidi="ar-SA"/>
        </w:rPr>
        <w:t>其他非自动采集检测项目，自动上传检测原始数据及检测报告。</w:t>
      </w:r>
    </w:p>
    <w:p>
      <w:pPr>
        <w:pStyle w:val="31"/>
        <w:keepNext w:val="0"/>
        <w:keepLines w:val="0"/>
        <w:pageBreakBefore w:val="0"/>
        <w:numPr>
          <w:ilvl w:val="2"/>
          <w:numId w:val="1"/>
        </w:numPr>
        <w:kinsoku/>
        <w:wordWrap/>
        <w:overflowPunct/>
        <w:topLinePunct w:val="0"/>
        <w:autoSpaceDE/>
        <w:autoSpaceDN/>
        <w:bidi w:val="0"/>
        <w:adjustRightInd/>
        <w:snapToGrid/>
        <w:spacing w:before="156" w:after="156" w:line="360" w:lineRule="auto"/>
        <w:ind w:left="284" w:leftChars="0" w:firstLine="0" w:firstLineChars="0"/>
        <w:textAlignment w:val="auto"/>
        <w:outlineLvl w:val="3"/>
        <w:rPr>
          <w:rFonts w:hint="eastAsia" w:ascii="宋体" w:hAnsi="宋体" w:eastAsia="宋体" w:cs="宋体"/>
          <w:color w:val="000000"/>
          <w:sz w:val="21"/>
          <w:szCs w:val="21"/>
        </w:rPr>
      </w:pPr>
      <w:r>
        <w:rPr>
          <w:rFonts w:hint="eastAsia" w:ascii="宋体" w:hAnsi="宋体" w:eastAsia="宋体" w:cs="宋体"/>
          <w:kern w:val="2"/>
          <w:sz w:val="21"/>
          <w:szCs w:val="21"/>
          <w:lang w:val="en-US" w:eastAsia="zh-CN" w:bidi="ar-SA"/>
        </w:rPr>
        <w:t>检测机构使用的检测管理软件，其生成的检测原始数据及需上报的曲线及信息均按要求生成通用格式。</w:t>
      </w:r>
    </w:p>
    <w:p>
      <w:pPr>
        <w:pStyle w:val="31"/>
        <w:keepNext w:val="0"/>
        <w:keepLines w:val="0"/>
        <w:pageBreakBefore w:val="0"/>
        <w:numPr>
          <w:ilvl w:val="2"/>
          <w:numId w:val="1"/>
        </w:numPr>
        <w:kinsoku/>
        <w:wordWrap/>
        <w:overflowPunct/>
        <w:topLinePunct w:val="0"/>
        <w:autoSpaceDE/>
        <w:autoSpaceDN/>
        <w:bidi w:val="0"/>
        <w:adjustRightInd/>
        <w:snapToGrid/>
        <w:spacing w:before="156" w:after="156" w:line="360" w:lineRule="auto"/>
        <w:ind w:left="284" w:leftChars="0" w:firstLine="0" w:firstLineChars="0"/>
        <w:textAlignment w:val="auto"/>
        <w:outlineLvl w:val="3"/>
        <w:rPr>
          <w:rFonts w:hint="eastAsia"/>
          <w:lang w:val="en-US" w:eastAsia="zh-CN"/>
        </w:rPr>
      </w:pPr>
      <w:r>
        <w:rPr>
          <w:rFonts w:hint="eastAsia" w:ascii="宋体" w:hAnsi="宋体" w:eastAsia="宋体" w:cs="宋体"/>
          <w:kern w:val="2"/>
          <w:sz w:val="21"/>
          <w:szCs w:val="21"/>
          <w:lang w:val="en-US" w:eastAsia="zh-CN" w:bidi="ar-SA"/>
        </w:rPr>
        <w:t>检测机构实现检测原始数据及曲线的实时自动上传。</w:t>
      </w:r>
    </w:p>
    <w:p>
      <w:pPr>
        <w:pStyle w:val="31"/>
        <w:keepNext w:val="0"/>
        <w:keepLines w:val="0"/>
        <w:pageBreakBefore w:val="0"/>
        <w:numPr>
          <w:ilvl w:val="0"/>
          <w:numId w:val="1"/>
        </w:numPr>
        <w:kinsoku/>
        <w:wordWrap/>
        <w:overflowPunct/>
        <w:topLinePunct w:val="0"/>
        <w:bidi w:val="0"/>
        <w:adjustRightInd/>
        <w:snapToGrid/>
        <w:spacing w:before="156" w:after="156" w:line="360" w:lineRule="auto"/>
        <w:ind w:left="0" w:leftChars="0" w:firstLine="0" w:firstLineChars="0"/>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lang w:val="en-US" w:eastAsia="zh-CN"/>
        </w:rPr>
        <w:t>人员验证管理</w:t>
      </w:r>
    </w:p>
    <w:p>
      <w:pPr>
        <w:pStyle w:val="31"/>
        <w:keepNext w:val="0"/>
        <w:keepLines w:val="0"/>
        <w:pageBreakBefore w:val="0"/>
        <w:numPr>
          <w:ilvl w:val="1"/>
          <w:numId w:val="1"/>
        </w:numPr>
        <w:kinsoku/>
        <w:wordWrap/>
        <w:overflowPunct/>
        <w:topLinePunct w:val="0"/>
        <w:bidi w:val="0"/>
        <w:adjustRightInd/>
        <w:snapToGrid/>
        <w:spacing w:before="156" w:after="156" w:line="360" w:lineRule="auto"/>
        <w:ind w:left="0" w:leftChars="0" w:firstLine="0" w:firstLineChars="0"/>
        <w:textAlignment w:val="auto"/>
        <w:rPr>
          <w:rFonts w:hint="eastAsia" w:ascii="黑体" w:hAnsi="黑体" w:eastAsia="黑体" w:cs="黑体"/>
          <w:b w:val="0"/>
          <w:bCs w:val="0"/>
          <w:color w:val="000000"/>
          <w:sz w:val="21"/>
          <w:szCs w:val="21"/>
        </w:rPr>
      </w:pPr>
      <w:r>
        <w:rPr>
          <w:rFonts w:hint="eastAsia" w:ascii="黑体" w:hAnsi="黑体" w:eastAsia="黑体" w:cs="黑体"/>
          <w:kern w:val="2"/>
          <w:sz w:val="21"/>
          <w:szCs w:val="21"/>
          <w:lang w:val="en-US" w:eastAsia="zh-CN" w:bidi="ar-SA"/>
        </w:rPr>
        <w:t>见证取样送检样品全过程管</w:t>
      </w:r>
      <w:r>
        <w:rPr>
          <w:rFonts w:hint="eastAsia" w:hAnsi="黑体" w:cs="黑体"/>
          <w:kern w:val="2"/>
          <w:sz w:val="21"/>
          <w:szCs w:val="21"/>
          <w:lang w:val="en-US" w:eastAsia="zh-CN" w:bidi="ar-SA"/>
        </w:rPr>
        <w:t>理</w:t>
      </w:r>
    </w:p>
    <w:p>
      <w:pPr>
        <w:pStyle w:val="31"/>
        <w:keepNext w:val="0"/>
        <w:keepLines w:val="0"/>
        <w:pageBreakBefore w:val="0"/>
        <w:numPr>
          <w:ilvl w:val="2"/>
          <w:numId w:val="1"/>
        </w:numPr>
        <w:kinsoku/>
        <w:wordWrap/>
        <w:overflowPunct/>
        <w:topLinePunct w:val="0"/>
        <w:bidi w:val="0"/>
        <w:adjustRightInd/>
        <w:snapToGrid/>
        <w:spacing w:before="156" w:after="156" w:line="360" w:lineRule="auto"/>
        <w:ind w:left="284"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kern w:val="2"/>
          <w:sz w:val="21"/>
          <w:szCs w:val="21"/>
          <w:lang w:val="en-US" w:eastAsia="zh-CN" w:bidi="ar-SA"/>
        </w:rPr>
        <w:t>取样人员、见证人员信息的管理：姓名、性别、身份证号、联系电话、上岗证号、单位名称、免冠照片等基本信息。</w:t>
      </w:r>
    </w:p>
    <w:p>
      <w:pPr>
        <w:pStyle w:val="31"/>
        <w:keepNext w:val="0"/>
        <w:keepLines w:val="0"/>
        <w:pageBreakBefore w:val="0"/>
        <w:widowControl/>
        <w:numPr>
          <w:ilvl w:val="2"/>
          <w:numId w:val="1"/>
        </w:numPr>
        <w:kinsoku/>
        <w:wordWrap/>
        <w:overflowPunct/>
        <w:topLinePunct w:val="0"/>
        <w:bidi w:val="0"/>
        <w:adjustRightInd/>
        <w:snapToGrid/>
        <w:spacing w:before="156" w:after="156" w:line="360" w:lineRule="auto"/>
        <w:ind w:left="284" w:leftChars="0" w:firstLine="0" w:firstLineChars="0"/>
        <w:textAlignment w:val="auto"/>
        <w:rPr>
          <w:rFonts w:hint="eastAsia" w:ascii="Times New Roman"/>
          <w:b w:val="0"/>
          <w:bCs w:val="0"/>
          <w:color w:val="000000"/>
          <w:sz w:val="21"/>
          <w:szCs w:val="21"/>
          <w:lang w:val="en-US" w:eastAsia="zh-CN"/>
        </w:rPr>
      </w:pPr>
      <w:r>
        <w:rPr>
          <w:rFonts w:hint="eastAsia" w:ascii="宋体" w:hAnsi="宋体" w:eastAsia="宋体" w:cs="宋体"/>
          <w:kern w:val="2"/>
          <w:sz w:val="21"/>
          <w:szCs w:val="21"/>
          <w:lang w:val="en-US" w:eastAsia="zh-CN" w:bidi="ar-SA"/>
        </w:rPr>
        <w:t>取样、送样全过程管理：施工单位取样人员进行取样，制样时应使用二维码唯一性标识对样品嵌入、紧锁或粘贴，制样完成后30分钟内，应进行取样管理手机端人脸识别认证通过后，录入样品信息、定位地理位置、样品封样照片、施工单位取样人照片等信息上传平台，实现电子取样送检台账。监理单位见证人员应对施工单位取样制样过程进行监督，并对制样时二维码唯一标识的嵌入、紧锁或粘贴工作进行见证，在施工单位取样人员完成样品信息录入后30分钟内，应进行取样管理手机端人脸识别认证通过后，验证样品见证信息、定位地理位置、样品封样照片、监理单位见证</w:t>
      </w:r>
      <w:r>
        <w:rPr>
          <w:rFonts w:hint="eastAsia" w:ascii="宋体" w:hAnsi="宋体" w:eastAsia="宋体" w:cs="宋体"/>
          <w:spacing w:val="4"/>
          <w:sz w:val="21"/>
          <w:szCs w:val="21"/>
        </w:rPr>
        <w:t>人照片等上传平台，实现电子见证取样台账</w:t>
      </w:r>
      <w:r>
        <w:rPr>
          <w:rFonts w:hint="eastAsia" w:ascii="宋体" w:hAnsi="宋体" w:eastAsia="宋体" w:cs="宋体"/>
          <w:spacing w:val="3"/>
          <w:sz w:val="21"/>
          <w:szCs w:val="21"/>
        </w:rPr>
        <w:t>。检测机构在接</w:t>
      </w:r>
      <w:r>
        <w:rPr>
          <w:rFonts w:hint="eastAsia" w:ascii="宋体" w:hAnsi="宋体" w:eastAsia="宋体" w:cs="宋体"/>
          <w:spacing w:val="4"/>
          <w:sz w:val="21"/>
          <w:szCs w:val="21"/>
        </w:rPr>
        <w:t>收检测样品时，应先仔细核查唯一性标识和样品完整性，再</w:t>
      </w:r>
      <w:r>
        <w:rPr>
          <w:rFonts w:hint="eastAsia" w:ascii="宋体" w:hAnsi="宋体" w:eastAsia="宋体" w:cs="宋体"/>
          <w:spacing w:val="6"/>
          <w:sz w:val="21"/>
          <w:szCs w:val="21"/>
        </w:rPr>
        <w:t>通过扫描枪逐个样品进行验样，对唯一性标识有破损的，扫</w:t>
      </w:r>
      <w:r>
        <w:rPr>
          <w:rFonts w:hint="eastAsia" w:ascii="宋体" w:hAnsi="宋体" w:eastAsia="宋体" w:cs="宋体"/>
          <w:spacing w:val="5"/>
          <w:sz w:val="21"/>
          <w:szCs w:val="21"/>
        </w:rPr>
        <w:t>码获取信息与样品实际信息或委托单信息不一致的，不予收</w:t>
      </w:r>
      <w:r>
        <w:rPr>
          <w:rFonts w:hint="eastAsia" w:ascii="宋体" w:hAnsi="宋体" w:eastAsia="宋体" w:cs="宋体"/>
          <w:spacing w:val="-8"/>
          <w:sz w:val="21"/>
          <w:szCs w:val="21"/>
        </w:rPr>
        <w:t>样。</w:t>
      </w:r>
    </w:p>
    <w:p>
      <w:pPr>
        <w:pStyle w:val="32"/>
        <w:keepNext w:val="0"/>
        <w:keepLines w:val="0"/>
        <w:pageBreakBefore w:val="0"/>
        <w:widowControl/>
        <w:numPr>
          <w:ilvl w:val="0"/>
          <w:numId w:val="1"/>
        </w:numPr>
        <w:kinsoku/>
        <w:wordWrap/>
        <w:overflowPunct/>
        <w:topLinePunct w:val="0"/>
        <w:autoSpaceDE/>
        <w:autoSpaceDN/>
        <w:bidi w:val="0"/>
        <w:adjustRightInd/>
        <w:snapToGrid/>
        <w:spacing w:before="312" w:after="312" w:line="360" w:lineRule="auto"/>
        <w:ind w:left="0" w:leftChars="0" w:firstLine="0" w:firstLineChars="0"/>
        <w:textAlignment w:val="auto"/>
        <w:rPr>
          <w:rFonts w:hint="eastAsia" w:ascii="Times New Roman"/>
          <w:b w:val="0"/>
          <w:bCs w:val="0"/>
          <w:color w:val="000000"/>
          <w:sz w:val="21"/>
          <w:szCs w:val="21"/>
          <w:lang w:val="en-US" w:eastAsia="zh-CN"/>
        </w:rPr>
      </w:pPr>
      <w:r>
        <w:rPr>
          <w:rFonts w:hint="eastAsia" w:ascii="黑体" w:hAnsi="黑体" w:eastAsia="黑体" w:cs="黑体"/>
          <w:b w:val="0"/>
          <w:bCs w:val="0"/>
          <w:kern w:val="2"/>
          <w:sz w:val="21"/>
          <w:szCs w:val="21"/>
          <w:lang w:val="en-US" w:eastAsia="zh-CN" w:bidi="ar-SA"/>
        </w:rPr>
        <w:t>安全管理</w:t>
      </w:r>
    </w:p>
    <w:p>
      <w:pPr>
        <w:pStyle w:val="32"/>
        <w:keepNext w:val="0"/>
        <w:keepLines w:val="0"/>
        <w:pageBreakBefore w:val="0"/>
        <w:widowControl/>
        <w:numPr>
          <w:ilvl w:val="1"/>
          <w:numId w:val="1"/>
        </w:numPr>
        <w:kinsoku/>
        <w:wordWrap/>
        <w:overflowPunct/>
        <w:topLinePunct w:val="0"/>
        <w:autoSpaceDE/>
        <w:autoSpaceDN/>
        <w:bidi w:val="0"/>
        <w:adjustRightInd/>
        <w:snapToGrid/>
        <w:spacing w:before="312" w:after="312" w:line="360" w:lineRule="auto"/>
        <w:ind w:left="0" w:leftChars="0" w:firstLine="0" w:firstLineChars="0"/>
        <w:textAlignment w:val="auto"/>
        <w:rPr>
          <w:rFonts w:hint="eastAsia" w:ascii="宋体" w:hAnsi="宋体" w:eastAsia="宋体" w:cs="宋体"/>
          <w:b/>
          <w:bCs/>
          <w:color w:val="000000"/>
          <w:sz w:val="21"/>
          <w:szCs w:val="21"/>
          <w:lang w:val="en-US" w:eastAsia="zh-CN"/>
        </w:rPr>
      </w:pPr>
      <w:r>
        <w:rPr>
          <w:rFonts w:hint="eastAsia" w:ascii="宋体" w:hAnsi="宋体" w:eastAsia="宋体" w:cs="宋体"/>
          <w:kern w:val="2"/>
          <w:sz w:val="21"/>
          <w:szCs w:val="21"/>
          <w:lang w:val="en-US" w:eastAsia="zh-CN" w:bidi="ar-SA"/>
        </w:rPr>
        <w:t>网络防火墙应具备以下安全管理功能：</w:t>
      </w:r>
    </w:p>
    <w:p>
      <w:pPr>
        <w:pStyle w:val="32"/>
        <w:keepNext w:val="0"/>
        <w:keepLines w:val="0"/>
        <w:pageBreakBefore w:val="0"/>
        <w:widowControl/>
        <w:numPr>
          <w:ilvl w:val="2"/>
          <w:numId w:val="1"/>
        </w:numPr>
        <w:kinsoku/>
        <w:wordWrap/>
        <w:overflowPunct/>
        <w:topLinePunct w:val="0"/>
        <w:autoSpaceDE/>
        <w:autoSpaceDN/>
        <w:bidi w:val="0"/>
        <w:adjustRightInd/>
        <w:snapToGrid/>
        <w:spacing w:before="312" w:after="312" w:line="360" w:lineRule="auto"/>
        <w:ind w:left="284" w:leftChars="0" w:firstLine="0" w:firstLineChars="0"/>
        <w:textAlignment w:val="auto"/>
        <w:rPr>
          <w:rFonts w:hint="eastAsia" w:ascii="宋体" w:hAnsi="宋体" w:eastAsia="宋体" w:cs="宋体"/>
          <w:b/>
          <w:bCs/>
          <w:color w:val="000000"/>
          <w:sz w:val="21"/>
          <w:szCs w:val="21"/>
          <w:lang w:val="en-US" w:eastAsia="zh-CN"/>
        </w:rPr>
      </w:pPr>
      <w:r>
        <w:rPr>
          <w:rFonts w:hint="eastAsia" w:ascii="宋体" w:hAnsi="宋体" w:eastAsia="宋体" w:cs="宋体"/>
          <w:kern w:val="2"/>
          <w:sz w:val="21"/>
          <w:szCs w:val="21"/>
          <w:lang w:val="en-US" w:eastAsia="zh-CN" w:bidi="ar-SA"/>
        </w:rPr>
        <w:t>对进入内部网络的数据包进行扫描过滤；</w:t>
      </w:r>
    </w:p>
    <w:p>
      <w:pPr>
        <w:pStyle w:val="32"/>
        <w:keepNext w:val="0"/>
        <w:keepLines w:val="0"/>
        <w:pageBreakBefore w:val="0"/>
        <w:widowControl/>
        <w:numPr>
          <w:ilvl w:val="2"/>
          <w:numId w:val="1"/>
        </w:numPr>
        <w:kinsoku/>
        <w:wordWrap/>
        <w:overflowPunct/>
        <w:topLinePunct w:val="0"/>
        <w:autoSpaceDE/>
        <w:autoSpaceDN/>
        <w:bidi w:val="0"/>
        <w:adjustRightInd/>
        <w:snapToGrid/>
        <w:spacing w:before="312" w:after="312" w:line="360" w:lineRule="auto"/>
        <w:ind w:left="284" w:leftChars="0" w:firstLine="0" w:firstLineChars="0"/>
        <w:textAlignment w:val="auto"/>
        <w:rPr>
          <w:rFonts w:hint="eastAsia" w:ascii="宋体" w:hAnsi="宋体" w:eastAsia="宋体" w:cs="宋体"/>
          <w:b/>
          <w:bCs/>
          <w:color w:val="000000"/>
          <w:sz w:val="21"/>
          <w:szCs w:val="21"/>
          <w:lang w:val="en-US" w:eastAsia="zh-CN"/>
        </w:rPr>
      </w:pPr>
      <w:r>
        <w:rPr>
          <w:rFonts w:hint="eastAsia" w:ascii="宋体" w:hAnsi="宋体" w:eastAsia="宋体" w:cs="宋体"/>
          <w:kern w:val="2"/>
          <w:sz w:val="21"/>
          <w:szCs w:val="21"/>
          <w:lang w:val="en-US" w:eastAsia="zh-CN" w:bidi="ar-SA"/>
        </w:rPr>
        <w:t>对常见的入侵行为进行检测和阻止；</w:t>
      </w:r>
    </w:p>
    <w:p>
      <w:pPr>
        <w:pStyle w:val="32"/>
        <w:keepNext w:val="0"/>
        <w:keepLines w:val="0"/>
        <w:pageBreakBefore w:val="0"/>
        <w:widowControl/>
        <w:numPr>
          <w:ilvl w:val="2"/>
          <w:numId w:val="1"/>
        </w:numPr>
        <w:kinsoku/>
        <w:wordWrap/>
        <w:overflowPunct/>
        <w:topLinePunct w:val="0"/>
        <w:autoSpaceDE/>
        <w:autoSpaceDN/>
        <w:bidi w:val="0"/>
        <w:adjustRightInd/>
        <w:snapToGrid/>
        <w:spacing w:before="312" w:after="312" w:line="360" w:lineRule="auto"/>
        <w:ind w:left="284" w:leftChars="0" w:firstLine="0" w:firstLineChars="0"/>
        <w:textAlignment w:val="auto"/>
        <w:rPr>
          <w:rFonts w:hint="eastAsia" w:ascii="宋体" w:hAnsi="宋体" w:eastAsia="宋体" w:cs="宋体"/>
          <w:b/>
          <w:bCs/>
          <w:color w:val="000000"/>
          <w:sz w:val="21"/>
          <w:szCs w:val="21"/>
          <w:lang w:val="en-US" w:eastAsia="zh-CN"/>
        </w:rPr>
      </w:pPr>
      <w:r>
        <w:rPr>
          <w:rFonts w:hint="eastAsia" w:ascii="宋体" w:hAnsi="宋体" w:eastAsia="宋体" w:cs="宋体"/>
          <w:kern w:val="2"/>
          <w:sz w:val="21"/>
          <w:szCs w:val="21"/>
          <w:lang w:val="en-US" w:eastAsia="zh-CN" w:bidi="ar-SA"/>
        </w:rPr>
        <w:t>对所有端口的访问权限进行有效控制和管理，根据规则进行访问限制。</w:t>
      </w:r>
    </w:p>
    <w:p>
      <w:pPr>
        <w:pStyle w:val="32"/>
        <w:keepNext w:val="0"/>
        <w:keepLines w:val="0"/>
        <w:pageBreakBefore w:val="0"/>
        <w:widowControl/>
        <w:numPr>
          <w:ilvl w:val="1"/>
          <w:numId w:val="1"/>
        </w:numPr>
        <w:kinsoku/>
        <w:wordWrap/>
        <w:overflowPunct/>
        <w:topLinePunct w:val="0"/>
        <w:autoSpaceDE/>
        <w:autoSpaceDN/>
        <w:bidi w:val="0"/>
        <w:adjustRightInd/>
        <w:snapToGrid/>
        <w:spacing w:before="312" w:after="312" w:line="360" w:lineRule="auto"/>
        <w:ind w:left="0" w:leftChars="0" w:firstLine="0" w:firstLineChars="0"/>
        <w:textAlignment w:val="auto"/>
        <w:rPr>
          <w:rFonts w:hint="eastAsia" w:ascii="宋体" w:hAnsi="宋体" w:eastAsia="宋体" w:cs="宋体"/>
          <w:b/>
          <w:bCs/>
          <w:color w:val="000000"/>
          <w:sz w:val="21"/>
          <w:szCs w:val="21"/>
          <w:lang w:val="en-US" w:eastAsia="zh-CN"/>
        </w:rPr>
      </w:pPr>
      <w:r>
        <w:rPr>
          <w:rFonts w:hint="eastAsia" w:ascii="宋体" w:hAnsi="宋体" w:eastAsia="宋体" w:cs="宋体"/>
          <w:kern w:val="2"/>
          <w:sz w:val="21"/>
          <w:szCs w:val="21"/>
          <w:lang w:val="en-US" w:eastAsia="zh-CN" w:bidi="ar-SA"/>
        </w:rPr>
        <w:t>操作系统应设置相应安全策略，强制实现用户口令等安全规则，对相关安全事件应有详细记录。</w:t>
      </w:r>
    </w:p>
    <w:p>
      <w:pPr>
        <w:pStyle w:val="32"/>
        <w:keepNext w:val="0"/>
        <w:keepLines w:val="0"/>
        <w:pageBreakBefore w:val="0"/>
        <w:widowControl/>
        <w:numPr>
          <w:ilvl w:val="1"/>
          <w:numId w:val="1"/>
        </w:numPr>
        <w:kinsoku/>
        <w:wordWrap/>
        <w:overflowPunct/>
        <w:topLinePunct w:val="0"/>
        <w:autoSpaceDE/>
        <w:autoSpaceDN/>
        <w:bidi w:val="0"/>
        <w:adjustRightInd/>
        <w:snapToGrid/>
        <w:spacing w:before="312" w:after="312" w:line="360" w:lineRule="auto"/>
        <w:ind w:left="0" w:leftChars="0" w:firstLine="0" w:firstLineChars="0"/>
        <w:textAlignment w:val="auto"/>
        <w:rPr>
          <w:rFonts w:hint="eastAsia" w:ascii="宋体" w:hAnsi="宋体" w:eastAsia="宋体" w:cs="宋体"/>
          <w:b/>
          <w:bCs/>
          <w:color w:val="000000"/>
          <w:sz w:val="21"/>
          <w:szCs w:val="21"/>
          <w:lang w:val="en-US" w:eastAsia="zh-CN"/>
        </w:rPr>
      </w:pPr>
      <w:r>
        <w:rPr>
          <w:rFonts w:hint="eastAsia" w:ascii="宋体" w:hAnsi="宋体" w:eastAsia="宋体" w:cs="宋体"/>
          <w:kern w:val="2"/>
          <w:sz w:val="21"/>
          <w:szCs w:val="21"/>
          <w:lang w:val="en-US" w:eastAsia="zh-CN" w:bidi="ar-SA"/>
        </w:rPr>
        <w:t>应用系统应进行以下安全管理：</w:t>
      </w:r>
    </w:p>
    <w:p>
      <w:pPr>
        <w:pStyle w:val="32"/>
        <w:keepNext w:val="0"/>
        <w:keepLines w:val="0"/>
        <w:pageBreakBefore w:val="0"/>
        <w:widowControl/>
        <w:numPr>
          <w:ilvl w:val="2"/>
          <w:numId w:val="1"/>
        </w:numPr>
        <w:kinsoku/>
        <w:wordWrap/>
        <w:overflowPunct/>
        <w:topLinePunct w:val="0"/>
        <w:autoSpaceDE/>
        <w:autoSpaceDN/>
        <w:bidi w:val="0"/>
        <w:adjustRightInd/>
        <w:snapToGrid/>
        <w:spacing w:before="312" w:after="312" w:line="360" w:lineRule="auto"/>
        <w:ind w:left="284" w:leftChars="0" w:firstLine="0" w:firstLineChars="0"/>
        <w:textAlignment w:val="auto"/>
        <w:rPr>
          <w:rFonts w:hint="eastAsia" w:ascii="宋体" w:hAnsi="宋体" w:eastAsia="宋体" w:cs="宋体"/>
          <w:b/>
          <w:bCs/>
          <w:color w:val="000000"/>
          <w:sz w:val="21"/>
          <w:szCs w:val="21"/>
          <w:lang w:val="en-US" w:eastAsia="zh-CN"/>
        </w:rPr>
      </w:pPr>
      <w:r>
        <w:rPr>
          <w:rFonts w:hint="eastAsia" w:ascii="宋体" w:hAnsi="宋体" w:eastAsia="宋体" w:cs="宋体"/>
          <w:kern w:val="2"/>
          <w:sz w:val="21"/>
          <w:szCs w:val="21"/>
          <w:lang w:val="en-US" w:eastAsia="zh-CN" w:bidi="ar-SA"/>
        </w:rPr>
        <w:t>用户角色与权限管理应充分利用操作系统的安全管理；</w:t>
      </w:r>
    </w:p>
    <w:p>
      <w:pPr>
        <w:pStyle w:val="32"/>
        <w:keepNext w:val="0"/>
        <w:keepLines w:val="0"/>
        <w:pageBreakBefore w:val="0"/>
        <w:widowControl/>
        <w:numPr>
          <w:ilvl w:val="2"/>
          <w:numId w:val="1"/>
        </w:numPr>
        <w:kinsoku/>
        <w:wordWrap/>
        <w:overflowPunct/>
        <w:topLinePunct w:val="0"/>
        <w:autoSpaceDE/>
        <w:autoSpaceDN/>
        <w:bidi w:val="0"/>
        <w:adjustRightInd/>
        <w:snapToGrid/>
        <w:spacing w:before="312" w:after="312" w:line="360" w:lineRule="auto"/>
        <w:ind w:left="284" w:leftChars="0" w:firstLine="0" w:firstLineChars="0"/>
        <w:textAlignment w:val="auto"/>
        <w:rPr>
          <w:rFonts w:hint="eastAsia" w:ascii="宋体" w:hAnsi="宋体" w:eastAsia="宋体" w:cs="宋体"/>
          <w:b/>
          <w:bCs/>
          <w:color w:val="000000"/>
          <w:sz w:val="21"/>
          <w:szCs w:val="21"/>
          <w:lang w:val="en-US" w:eastAsia="zh-CN"/>
        </w:rPr>
      </w:pPr>
      <w:r>
        <w:rPr>
          <w:rFonts w:hint="eastAsia" w:ascii="宋体" w:hAnsi="宋体" w:eastAsia="宋体" w:cs="宋体"/>
          <w:kern w:val="2"/>
          <w:sz w:val="21"/>
          <w:szCs w:val="21"/>
          <w:lang w:val="en-US" w:eastAsia="zh-CN" w:bidi="ar-SA"/>
        </w:rPr>
        <w:t>数据信息应充分利用数据库的安全管理；</w:t>
      </w:r>
    </w:p>
    <w:p>
      <w:pPr>
        <w:pStyle w:val="32"/>
        <w:keepNext w:val="0"/>
        <w:keepLines w:val="0"/>
        <w:pageBreakBefore w:val="0"/>
        <w:widowControl/>
        <w:numPr>
          <w:ilvl w:val="2"/>
          <w:numId w:val="1"/>
        </w:numPr>
        <w:kinsoku/>
        <w:wordWrap/>
        <w:overflowPunct/>
        <w:topLinePunct w:val="0"/>
        <w:autoSpaceDE/>
        <w:autoSpaceDN/>
        <w:bidi w:val="0"/>
        <w:adjustRightInd/>
        <w:snapToGrid/>
        <w:spacing w:before="312" w:after="312" w:line="360" w:lineRule="auto"/>
        <w:ind w:left="284" w:leftChars="0" w:firstLine="0" w:firstLineChars="0"/>
        <w:textAlignment w:val="auto"/>
        <w:rPr>
          <w:rFonts w:hint="eastAsia" w:ascii="宋体" w:hAnsi="宋体" w:eastAsia="宋体" w:cs="宋体"/>
          <w:b/>
          <w:bCs/>
          <w:color w:val="000000"/>
          <w:sz w:val="21"/>
          <w:szCs w:val="21"/>
          <w:lang w:val="en-US" w:eastAsia="zh-CN"/>
        </w:rPr>
      </w:pPr>
      <w:r>
        <w:rPr>
          <w:rFonts w:hint="eastAsia" w:ascii="宋体" w:hAnsi="宋体" w:eastAsia="宋体" w:cs="宋体"/>
          <w:kern w:val="2"/>
          <w:sz w:val="21"/>
          <w:szCs w:val="21"/>
          <w:lang w:val="en-US" w:eastAsia="zh-CN" w:bidi="ar-SA"/>
        </w:rPr>
        <w:t>口令应设置安全规则，限制口令长度和修改时间间隔， 并使用加密手段存储。</w:t>
      </w:r>
    </w:p>
    <w:p>
      <w:pPr>
        <w:pStyle w:val="32"/>
        <w:keepNext w:val="0"/>
        <w:keepLines w:val="0"/>
        <w:pageBreakBefore w:val="0"/>
        <w:widowControl/>
        <w:numPr>
          <w:ilvl w:val="1"/>
          <w:numId w:val="1"/>
        </w:numPr>
        <w:kinsoku/>
        <w:wordWrap/>
        <w:overflowPunct/>
        <w:topLinePunct w:val="0"/>
        <w:autoSpaceDE/>
        <w:autoSpaceDN/>
        <w:bidi w:val="0"/>
        <w:adjustRightInd/>
        <w:snapToGrid/>
        <w:spacing w:before="312" w:after="312" w:line="360" w:lineRule="auto"/>
        <w:ind w:left="0" w:leftChars="0" w:firstLine="0" w:firstLineChars="0"/>
        <w:textAlignment w:val="auto"/>
        <w:rPr>
          <w:rFonts w:hint="eastAsia" w:ascii="宋体" w:hAnsi="宋体" w:eastAsia="宋体" w:cs="宋体"/>
          <w:b/>
          <w:bCs/>
          <w:color w:val="000000"/>
          <w:sz w:val="21"/>
          <w:szCs w:val="21"/>
          <w:lang w:val="en-US" w:eastAsia="zh-CN"/>
        </w:rPr>
      </w:pPr>
      <w:r>
        <w:rPr>
          <w:rFonts w:hint="eastAsia" w:ascii="宋体" w:hAnsi="宋体" w:eastAsia="宋体" w:cs="宋体"/>
          <w:kern w:val="2"/>
          <w:sz w:val="21"/>
          <w:szCs w:val="21"/>
          <w:lang w:val="en-US" w:eastAsia="zh-CN" w:bidi="ar-SA"/>
        </w:rPr>
        <w:t>防病毒软件应具备以下安全管理功能：</w:t>
      </w:r>
    </w:p>
    <w:p>
      <w:pPr>
        <w:pStyle w:val="32"/>
        <w:keepNext w:val="0"/>
        <w:keepLines w:val="0"/>
        <w:pageBreakBefore w:val="0"/>
        <w:widowControl/>
        <w:numPr>
          <w:ilvl w:val="2"/>
          <w:numId w:val="1"/>
        </w:numPr>
        <w:kinsoku/>
        <w:wordWrap/>
        <w:overflowPunct/>
        <w:topLinePunct w:val="0"/>
        <w:autoSpaceDE/>
        <w:autoSpaceDN/>
        <w:bidi w:val="0"/>
        <w:adjustRightInd/>
        <w:snapToGrid/>
        <w:spacing w:before="312" w:after="312" w:line="360" w:lineRule="auto"/>
        <w:ind w:left="284" w:leftChars="0" w:firstLine="0" w:firstLineChars="0"/>
        <w:textAlignment w:val="auto"/>
        <w:rPr>
          <w:rFonts w:hint="eastAsia" w:ascii="宋体" w:hAnsi="宋体" w:eastAsia="宋体" w:cs="宋体"/>
          <w:b/>
          <w:bCs/>
          <w:color w:val="000000"/>
          <w:sz w:val="21"/>
          <w:szCs w:val="21"/>
          <w:lang w:val="en-US" w:eastAsia="zh-CN"/>
        </w:rPr>
      </w:pPr>
      <w:r>
        <w:rPr>
          <w:rFonts w:hint="eastAsia" w:ascii="宋体" w:hAnsi="宋体" w:eastAsia="宋体" w:cs="宋体"/>
          <w:kern w:val="2"/>
          <w:sz w:val="21"/>
          <w:szCs w:val="21"/>
          <w:lang w:val="en-US" w:eastAsia="zh-CN" w:bidi="ar-SA"/>
        </w:rPr>
        <w:t>对网络中传输的数据进行实时的监控；</w:t>
      </w:r>
    </w:p>
    <w:p>
      <w:pPr>
        <w:pStyle w:val="32"/>
        <w:keepNext w:val="0"/>
        <w:keepLines w:val="0"/>
        <w:pageBreakBefore w:val="0"/>
        <w:widowControl/>
        <w:numPr>
          <w:ilvl w:val="2"/>
          <w:numId w:val="1"/>
        </w:numPr>
        <w:kinsoku/>
        <w:wordWrap/>
        <w:overflowPunct/>
        <w:topLinePunct w:val="0"/>
        <w:autoSpaceDE/>
        <w:autoSpaceDN/>
        <w:bidi w:val="0"/>
        <w:adjustRightInd/>
        <w:snapToGrid/>
        <w:spacing w:before="312" w:after="312" w:line="360" w:lineRule="auto"/>
        <w:ind w:left="284" w:leftChars="0" w:firstLine="0" w:firstLineChars="0"/>
        <w:textAlignment w:val="auto"/>
        <w:rPr>
          <w:rFonts w:hint="eastAsia" w:hAnsi="黑体" w:cs="黑体"/>
          <w:color w:val="000000"/>
          <w:lang w:val="en-US" w:eastAsia="zh-CN"/>
        </w:rPr>
      </w:pPr>
      <w:r>
        <w:rPr>
          <w:rFonts w:hint="eastAsia" w:ascii="宋体" w:hAnsi="宋体" w:eastAsia="宋体" w:cs="宋体"/>
          <w:kern w:val="2"/>
          <w:sz w:val="21"/>
          <w:szCs w:val="21"/>
          <w:lang w:val="en-US" w:eastAsia="zh-CN" w:bidi="ar-SA"/>
        </w:rPr>
        <w:t>对各种类型文件均可进行病毒的查杀，自动进行病毒代码库的更新，对发现的病毒能在全网络范围内进行清除。</w:t>
      </w:r>
    </w:p>
    <w:p>
      <w:pPr>
        <w:pStyle w:val="32"/>
        <w:keepNext w:val="0"/>
        <w:keepLines w:val="0"/>
        <w:pageBreakBefore w:val="0"/>
        <w:widowControl/>
        <w:numPr>
          <w:ilvl w:val="0"/>
          <w:numId w:val="1"/>
        </w:numPr>
        <w:kinsoku/>
        <w:wordWrap/>
        <w:overflowPunct/>
        <w:topLinePunct w:val="0"/>
        <w:autoSpaceDE/>
        <w:autoSpaceDN/>
        <w:bidi w:val="0"/>
        <w:adjustRightInd/>
        <w:snapToGrid/>
        <w:spacing w:before="312" w:after="312" w:line="360" w:lineRule="auto"/>
        <w:ind w:left="0" w:leftChars="0" w:firstLine="0" w:firstLineChars="0"/>
        <w:textAlignment w:val="auto"/>
        <w:rPr>
          <w:rFonts w:hint="eastAsia" w:hAnsi="黑体" w:cs="黑体"/>
          <w:color w:val="000000"/>
          <w:lang w:val="en-US" w:eastAsia="zh-CN"/>
        </w:rPr>
      </w:pPr>
      <w:r>
        <w:rPr>
          <w:rFonts w:hint="eastAsia" w:hAnsi="黑体" w:cs="黑体"/>
          <w:color w:val="000000"/>
          <w:lang w:val="en-US" w:eastAsia="zh-CN"/>
        </w:rPr>
        <w:t>档案管理</w:t>
      </w:r>
    </w:p>
    <w:p>
      <w:pPr>
        <w:pStyle w:val="32"/>
        <w:keepNext w:val="0"/>
        <w:keepLines w:val="0"/>
        <w:pageBreakBefore w:val="0"/>
        <w:widowControl/>
        <w:numPr>
          <w:ilvl w:val="2"/>
          <w:numId w:val="1"/>
        </w:numPr>
        <w:kinsoku/>
        <w:wordWrap/>
        <w:overflowPunct/>
        <w:topLinePunct w:val="0"/>
        <w:autoSpaceDE/>
        <w:autoSpaceDN/>
        <w:bidi w:val="0"/>
        <w:adjustRightInd/>
        <w:snapToGrid/>
        <w:spacing w:before="312" w:after="312" w:line="360" w:lineRule="auto"/>
        <w:ind w:left="284" w:leftChars="0" w:firstLine="0" w:firstLineChars="0"/>
        <w:textAlignment w:val="auto"/>
        <w:rPr>
          <w:rFonts w:hint="eastAsia"/>
          <w:lang w:val="en-US" w:eastAsia="zh-CN"/>
        </w:rPr>
      </w:pPr>
      <w:r>
        <w:rPr>
          <w:rFonts w:hint="eastAsia" w:ascii="宋体" w:hAnsi="宋体" w:eastAsia="宋体" w:cs="宋体"/>
          <w:color w:val="000000"/>
          <w:lang w:val="en-US" w:eastAsia="zh-CN"/>
        </w:rPr>
        <w:t>检</w:t>
      </w:r>
      <w:r>
        <w:rPr>
          <w:rFonts w:hint="eastAsia" w:ascii="宋体" w:hAnsi="宋体" w:eastAsia="宋体" w:cs="宋体"/>
          <w:lang w:val="en-US" w:eastAsia="zh-CN"/>
        </w:rPr>
        <w:t>测报告应当真实规范，并不仅限于如下档案资料：</w:t>
      </w:r>
    </w:p>
    <w:p>
      <w:pPr>
        <w:pStyle w:val="32"/>
        <w:keepNext w:val="0"/>
        <w:keepLines w:val="0"/>
        <w:pageBreakBefore w:val="0"/>
        <w:widowControl/>
        <w:numPr>
          <w:ilvl w:val="3"/>
          <w:numId w:val="1"/>
        </w:numPr>
        <w:kinsoku/>
        <w:wordWrap/>
        <w:overflowPunct/>
        <w:topLinePunct w:val="0"/>
        <w:autoSpaceDE/>
        <w:autoSpaceDN/>
        <w:bidi w:val="0"/>
        <w:adjustRightInd/>
        <w:snapToGrid/>
        <w:spacing w:before="312" w:after="312" w:line="360" w:lineRule="auto"/>
        <w:ind w:left="0" w:leftChars="0" w:firstLine="0" w:firstLineChars="0"/>
        <w:textAlignment w:val="auto"/>
        <w:rPr>
          <w:rFonts w:hint="eastAsia" w:hAnsi="黑体" w:cs="黑体"/>
          <w:color w:val="000000"/>
          <w:lang w:val="en-US" w:eastAsia="zh-CN"/>
        </w:rPr>
      </w:pPr>
      <w:r>
        <w:rPr>
          <w:rFonts w:hint="eastAsia" w:ascii="宋体" w:hAnsi="宋体" w:eastAsia="宋体" w:cs="宋体"/>
          <w:lang w:val="en-US" w:eastAsia="zh-CN"/>
        </w:rPr>
        <w:t>委托单；</w:t>
      </w:r>
    </w:p>
    <w:p>
      <w:pPr>
        <w:pStyle w:val="32"/>
        <w:keepNext w:val="0"/>
        <w:keepLines w:val="0"/>
        <w:pageBreakBefore w:val="0"/>
        <w:widowControl/>
        <w:numPr>
          <w:ilvl w:val="3"/>
          <w:numId w:val="1"/>
        </w:numPr>
        <w:kinsoku/>
        <w:wordWrap/>
        <w:overflowPunct/>
        <w:topLinePunct w:val="0"/>
        <w:autoSpaceDE/>
        <w:autoSpaceDN/>
        <w:bidi w:val="0"/>
        <w:adjustRightInd/>
        <w:snapToGrid/>
        <w:spacing w:before="312" w:after="312" w:line="360" w:lineRule="auto"/>
        <w:ind w:left="0" w:leftChars="0" w:firstLine="0" w:firstLineChars="0"/>
        <w:textAlignment w:val="auto"/>
        <w:rPr>
          <w:rFonts w:hint="eastAsia" w:ascii="宋体" w:hAnsi="宋体" w:eastAsia="宋体" w:cs="宋体"/>
          <w:color w:val="000000"/>
          <w:lang w:val="en-US" w:eastAsia="zh-CN"/>
        </w:rPr>
      </w:pPr>
      <w:r>
        <w:rPr>
          <w:rFonts w:hint="eastAsia" w:ascii="宋体" w:hAnsi="宋体" w:eastAsia="宋体" w:cs="宋体"/>
          <w:color w:val="000000"/>
          <w:lang w:val="en-US" w:eastAsia="zh-CN"/>
        </w:rPr>
        <w:t>见证资料；</w:t>
      </w:r>
    </w:p>
    <w:p>
      <w:pPr>
        <w:pStyle w:val="32"/>
        <w:keepNext w:val="0"/>
        <w:keepLines w:val="0"/>
        <w:pageBreakBefore w:val="0"/>
        <w:widowControl/>
        <w:numPr>
          <w:ilvl w:val="3"/>
          <w:numId w:val="1"/>
        </w:numPr>
        <w:kinsoku/>
        <w:wordWrap/>
        <w:overflowPunct/>
        <w:topLinePunct w:val="0"/>
        <w:autoSpaceDE/>
        <w:autoSpaceDN/>
        <w:bidi w:val="0"/>
        <w:adjustRightInd/>
        <w:snapToGrid/>
        <w:spacing w:before="312" w:after="312" w:line="360" w:lineRule="auto"/>
        <w:ind w:left="0" w:leftChars="0" w:firstLine="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lang w:val="en-US" w:eastAsia="zh-CN"/>
        </w:rPr>
        <w:t>经检测人员、审核人员、检测机构法定代表人或者其授权签字人签署，检测数据自动采集并与管理平台联网的检测报告可使用电子签名，有注册专业工程师要求的专项检测报告，必要时需加盖执业印章，加盖检测专用章，多页检测报告加盖骑缝章；并具有</w:t>
      </w:r>
      <w:r>
        <w:rPr>
          <w:rFonts w:hint="eastAsia" w:ascii="宋体" w:hAnsi="宋体" w:eastAsia="宋体" w:cs="宋体"/>
          <w:lang w:val="en-US" w:eastAsia="zh-CN"/>
        </w:rPr>
        <w:t>二维码查询功能，核查检测报告真伪</w:t>
      </w:r>
      <w:r>
        <w:rPr>
          <w:rFonts w:hint="eastAsia" w:ascii="宋体" w:hAnsi="宋体" w:eastAsia="宋体" w:cs="宋体"/>
          <w:color w:val="auto"/>
          <w:sz w:val="21"/>
          <w:szCs w:val="21"/>
          <w:lang w:val="en-US" w:eastAsia="zh-CN"/>
        </w:rPr>
        <w:t>的检测报告；</w:t>
      </w:r>
    </w:p>
    <w:p>
      <w:pPr>
        <w:pStyle w:val="32"/>
        <w:keepNext w:val="0"/>
        <w:keepLines w:val="0"/>
        <w:pageBreakBefore w:val="0"/>
        <w:widowControl/>
        <w:numPr>
          <w:ilvl w:val="3"/>
          <w:numId w:val="1"/>
        </w:numPr>
        <w:kinsoku/>
        <w:wordWrap/>
        <w:overflowPunct/>
        <w:topLinePunct w:val="0"/>
        <w:autoSpaceDE/>
        <w:autoSpaceDN/>
        <w:bidi w:val="0"/>
        <w:adjustRightInd/>
        <w:snapToGrid/>
        <w:spacing w:before="312" w:after="312" w:line="360" w:lineRule="auto"/>
        <w:ind w:left="0" w:leftChars="0" w:firstLine="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lang w:val="en-US" w:eastAsia="zh-CN"/>
        </w:rPr>
        <w:t>检测机构在工程现场进行抽样或现场检测，其工程概况、检测内容、检测依据、检测方法、检测场所、检测设备、取样方式、代表数量、部位、检测数据和检测结果等内容的原始记录，以及影像、照片等。</w:t>
      </w:r>
    </w:p>
    <w:p>
      <w:pPr>
        <w:pStyle w:val="32"/>
        <w:keepNext w:val="0"/>
        <w:keepLines w:val="0"/>
        <w:pageBreakBefore w:val="0"/>
        <w:widowControl/>
        <w:numPr>
          <w:ilvl w:val="2"/>
          <w:numId w:val="1"/>
        </w:numPr>
        <w:kinsoku/>
        <w:wordWrap/>
        <w:overflowPunct/>
        <w:topLinePunct w:val="0"/>
        <w:autoSpaceDE/>
        <w:autoSpaceDN/>
        <w:bidi w:val="0"/>
        <w:adjustRightInd/>
        <w:snapToGrid/>
        <w:spacing w:before="312" w:after="312" w:line="360" w:lineRule="auto"/>
        <w:ind w:left="284" w:leftChars="0" w:firstLine="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lang w:val="en-US" w:eastAsia="zh-CN"/>
        </w:rPr>
        <w:t>检测机构应当建立档案管理制度。检测合同、委托单、检测数据原始记录、检测报告按照年度统一编号，编号应当连续，不得随意抽撤、涂改。检测档案可是纸质文件或电子文件。电子文件应与相应的纸质文件材料一并归档保存。</w:t>
      </w:r>
    </w:p>
    <w:p>
      <w:pPr>
        <w:pStyle w:val="32"/>
        <w:keepNext w:val="0"/>
        <w:keepLines w:val="0"/>
        <w:pageBreakBefore w:val="0"/>
        <w:widowControl/>
        <w:numPr>
          <w:ilvl w:val="2"/>
          <w:numId w:val="1"/>
        </w:numPr>
        <w:kinsoku/>
        <w:wordWrap/>
        <w:overflowPunct/>
        <w:topLinePunct w:val="0"/>
        <w:autoSpaceDE/>
        <w:autoSpaceDN/>
        <w:bidi w:val="0"/>
        <w:adjustRightInd/>
        <w:snapToGrid/>
        <w:spacing w:before="312" w:after="312" w:line="360" w:lineRule="auto"/>
        <w:ind w:left="284"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lang w:val="en-US" w:eastAsia="zh-CN"/>
        </w:rPr>
        <w:t>原始记录和报告的保存期限不少于6 年。涉及结构安全的试块、试件及结构建筑材料的检测资料汇总表和有关主体结构、钢结构、市政基础设施主体结构的检测档案等宜为20年；其他检测资料档案保管期限宜不少于6年。</w:t>
      </w:r>
    </w:p>
    <w:p>
      <w:pPr>
        <w:pStyle w:val="29"/>
        <w:rPr>
          <w:rFonts w:hint="eastAsia" w:ascii="宋体" w:hAnsi="宋体" w:eastAsia="宋体" w:cs="宋体"/>
          <w:kern w:val="2"/>
          <w:sz w:val="21"/>
          <w:szCs w:val="21"/>
          <w:lang w:val="en-US" w:eastAsia="zh-CN" w:bidi="ar-SA"/>
        </w:rPr>
      </w:pPr>
    </w:p>
    <w:p>
      <w:pPr>
        <w:pStyle w:val="29"/>
        <w:rPr>
          <w:rFonts w:hint="eastAsia" w:ascii="宋体" w:hAnsi="宋体" w:eastAsia="宋体" w:cs="宋体"/>
          <w:kern w:val="2"/>
          <w:sz w:val="21"/>
          <w:szCs w:val="21"/>
          <w:lang w:val="en-US" w:eastAsia="zh-CN" w:bidi="ar-SA"/>
        </w:rPr>
      </w:pPr>
    </w:p>
    <w:p>
      <w:pPr>
        <w:pStyle w:val="29"/>
        <w:rPr>
          <w:rFonts w:hint="eastAsia" w:ascii="宋体" w:hAnsi="宋体" w:eastAsia="宋体" w:cs="宋体"/>
          <w:kern w:val="2"/>
          <w:sz w:val="21"/>
          <w:szCs w:val="21"/>
          <w:lang w:val="en-US" w:eastAsia="zh-CN" w:bidi="ar-SA"/>
        </w:rPr>
      </w:pPr>
    </w:p>
    <w:p>
      <w:pPr>
        <w:pStyle w:val="29"/>
        <w:rPr>
          <w:rFonts w:hint="eastAsia" w:ascii="宋体" w:hAnsi="宋体" w:eastAsia="宋体" w:cs="宋体"/>
          <w:kern w:val="2"/>
          <w:sz w:val="21"/>
          <w:szCs w:val="21"/>
          <w:lang w:val="en-US" w:eastAsia="zh-CN" w:bidi="ar-SA"/>
        </w:rPr>
      </w:pPr>
    </w:p>
    <w:p>
      <w:pPr>
        <w:pStyle w:val="29"/>
        <w:rPr>
          <w:rFonts w:hint="eastAsia" w:ascii="宋体" w:hAnsi="宋体" w:eastAsia="宋体" w:cs="宋体"/>
          <w:kern w:val="2"/>
          <w:sz w:val="21"/>
          <w:szCs w:val="21"/>
          <w:lang w:val="en-US" w:eastAsia="zh-CN" w:bidi="ar-SA"/>
        </w:rPr>
      </w:pPr>
    </w:p>
    <w:p>
      <w:pPr>
        <w:pStyle w:val="29"/>
        <w:rPr>
          <w:rFonts w:hint="eastAsia" w:ascii="宋体" w:hAnsi="宋体" w:eastAsia="宋体" w:cs="宋体"/>
          <w:kern w:val="2"/>
          <w:sz w:val="21"/>
          <w:szCs w:val="21"/>
          <w:lang w:val="en-US" w:eastAsia="zh-CN" w:bidi="ar-SA"/>
        </w:rPr>
      </w:pPr>
    </w:p>
    <w:p>
      <w:pPr>
        <w:pStyle w:val="29"/>
        <w:ind w:left="0" w:leftChars="0" w:firstLine="0" w:firstLineChars="0"/>
        <w:rPr>
          <w:rFonts w:hint="eastAsia" w:ascii="宋体" w:hAnsi="宋体" w:eastAsia="宋体" w:cs="宋体"/>
          <w:kern w:val="2"/>
          <w:sz w:val="21"/>
          <w:szCs w:val="21"/>
          <w:lang w:val="en-US" w:eastAsia="zh-CN" w:bidi="ar-SA"/>
        </w:rPr>
      </w:pPr>
    </w:p>
    <w:p>
      <w:pPr>
        <w:pStyle w:val="29"/>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参  考  文  件</w:t>
      </w:r>
    </w:p>
    <w:p>
      <w:pPr>
        <w:pStyle w:val="29"/>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eastAsia="宋体" w:cs="宋体"/>
          <w:lang w:eastAsia="zh-CN"/>
        </w:rPr>
        <w:t>《</w:t>
      </w:r>
      <w:r>
        <w:rPr>
          <w:rFonts w:hint="eastAsia" w:ascii="宋体" w:hAnsi="宋体" w:eastAsia="宋体" w:cs="宋体"/>
        </w:rPr>
        <w:t>建设工程质量检测管理办法</w:t>
      </w:r>
      <w:r>
        <w:rPr>
          <w:rFonts w:hint="eastAsia" w:ascii="宋体" w:hAnsi="宋体" w:eastAsia="宋体" w:cs="宋体"/>
          <w:lang w:eastAsia="zh-CN"/>
        </w:rPr>
        <w:t>》</w:t>
      </w:r>
      <w:r>
        <w:rPr>
          <w:rFonts w:hint="eastAsia" w:ascii="宋体" w:hAnsi="宋体" w:eastAsia="宋体" w:cs="宋体"/>
          <w:lang w:val="en-US" w:eastAsia="zh-CN"/>
        </w:rPr>
        <w:t xml:space="preserve"> 住建部第57号令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rPr>
      </w:pPr>
      <w:r>
        <w:rPr>
          <w:rFonts w:hint="eastAsia" w:ascii="宋体" w:hAnsi="宋体" w:cs="宋体"/>
          <w:lang w:val="en-US" w:eastAsia="zh-CN"/>
        </w:rPr>
        <w:t xml:space="preserve">【2】  </w:t>
      </w:r>
      <w:r>
        <w:rPr>
          <w:rFonts w:hint="eastAsia" w:ascii="宋体" w:hAnsi="宋体" w:eastAsia="宋体" w:cs="宋体"/>
          <w:lang w:val="en-US" w:eastAsia="zh-CN"/>
        </w:rPr>
        <w:t>《</w:t>
      </w:r>
      <w:r>
        <w:rPr>
          <w:rFonts w:hint="eastAsia" w:ascii="宋体" w:hAnsi="宋体" w:eastAsia="宋体" w:cs="宋体"/>
        </w:rPr>
        <w:t>建设工程质量检测机构资质标准</w:t>
      </w:r>
      <w:r>
        <w:rPr>
          <w:rFonts w:hint="eastAsia" w:ascii="宋体" w:hAnsi="宋体" w:eastAsia="宋体" w:cs="宋体"/>
          <w:lang w:val="en-US" w:eastAsia="zh-CN"/>
        </w:rPr>
        <w:t>》建质规【2023】1号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rPr>
      </w:pPr>
      <w:r>
        <w:rPr>
          <w:rFonts w:hint="eastAsia" w:ascii="宋体" w:hAnsi="宋体" w:cs="宋体"/>
          <w:lang w:val="en-US" w:eastAsia="zh-CN"/>
        </w:rPr>
        <w:t xml:space="preserve">【3】  </w:t>
      </w:r>
      <w:r>
        <w:rPr>
          <w:rFonts w:hint="eastAsia" w:ascii="宋体" w:hAnsi="宋体" w:eastAsia="宋体" w:cs="宋体"/>
          <w:lang w:val="en-US" w:eastAsia="zh-CN"/>
        </w:rPr>
        <w:t>《</w:t>
      </w:r>
      <w:r>
        <w:rPr>
          <w:rFonts w:hint="eastAsia" w:ascii="宋体" w:hAnsi="宋体" w:eastAsia="宋体" w:cs="宋体"/>
        </w:rPr>
        <w:t>陕西省建设工程质量检测管理实施细则</w:t>
      </w:r>
      <w:r>
        <w:rPr>
          <w:rFonts w:hint="eastAsia" w:ascii="宋体" w:hAnsi="宋体" w:eastAsia="宋体" w:cs="宋体"/>
          <w:lang w:val="en-US" w:eastAsia="zh-CN"/>
        </w:rPr>
        <w:t xml:space="preserve">》陕建发【2023】191号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eastAsia="zh-CN"/>
        </w:rPr>
      </w:pPr>
      <w:r>
        <w:rPr>
          <w:rFonts w:hint="eastAsia" w:ascii="宋体" w:hAnsi="宋体" w:cs="宋体"/>
          <w:lang w:eastAsia="zh-CN"/>
        </w:rPr>
        <w:t>【</w:t>
      </w:r>
      <w:r>
        <w:rPr>
          <w:rFonts w:hint="eastAsia" w:ascii="宋体" w:hAnsi="宋体" w:cs="宋体"/>
          <w:lang w:val="en-US" w:eastAsia="zh-CN"/>
        </w:rPr>
        <w:t>4</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eastAsia="宋体" w:cs="宋体"/>
          <w:lang w:eastAsia="zh-CN"/>
        </w:rPr>
        <w:t>《</w:t>
      </w:r>
      <w:r>
        <w:rPr>
          <w:rFonts w:hint="eastAsia" w:ascii="宋体" w:hAnsi="宋体" w:eastAsia="宋体" w:cs="宋体"/>
        </w:rPr>
        <w:t>陕西省建设工程质量检测机构资质标准实施意见</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eastAsia="zh-CN"/>
        </w:rPr>
      </w:pPr>
      <w:r>
        <w:rPr>
          <w:rFonts w:hint="eastAsia" w:ascii="宋体" w:hAnsi="宋体" w:cs="宋体"/>
          <w:lang w:eastAsia="zh-CN"/>
        </w:rPr>
        <w:t>【</w:t>
      </w:r>
      <w:r>
        <w:rPr>
          <w:rFonts w:hint="eastAsia" w:ascii="宋体" w:hAnsi="宋体" w:cs="宋体"/>
          <w:lang w:val="en-US" w:eastAsia="zh-CN"/>
        </w:rPr>
        <w:t>5</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eastAsia="宋体" w:cs="宋体"/>
          <w:lang w:eastAsia="zh-CN"/>
        </w:rPr>
        <w:t>《</w:t>
      </w:r>
      <w:r>
        <w:rPr>
          <w:rFonts w:hint="eastAsia" w:ascii="宋体" w:hAnsi="宋体" w:eastAsia="宋体" w:cs="宋体"/>
          <w:lang w:val="en-US" w:eastAsia="zh-CN"/>
        </w:rPr>
        <w:t>检验检测机构资质认定管理办法</w:t>
      </w:r>
      <w:r>
        <w:rPr>
          <w:rFonts w:hint="eastAsia" w:ascii="宋体" w:hAnsi="宋体" w:eastAsia="宋体" w:cs="宋体"/>
          <w:lang w:eastAsia="zh-CN"/>
        </w:rPr>
        <w:t>》</w:t>
      </w:r>
      <w:r>
        <w:rPr>
          <w:rFonts w:hint="eastAsia" w:ascii="宋体" w:hAnsi="宋体" w:eastAsia="宋体" w:cs="宋体"/>
          <w:lang w:val="en-US" w:eastAsia="zh-CN"/>
        </w:rPr>
        <w:t>市场监管</w:t>
      </w:r>
      <w:r>
        <w:rPr>
          <w:rFonts w:hint="eastAsia" w:ascii="宋体" w:hAnsi="宋体" w:eastAsia="宋体" w:cs="宋体"/>
          <w:lang w:eastAsia="zh-CN"/>
        </w:rPr>
        <w:t>总局第163号令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u w:val="single"/>
          <w:lang w:val="en-US" w:eastAsia="zh-CN"/>
        </w:rPr>
      </w:pPr>
      <w:r>
        <w:rPr>
          <w:rFonts w:hint="eastAsia" w:ascii="宋体" w:hAnsi="宋体" w:cs="宋体"/>
          <w:lang w:val="en-US" w:eastAsia="zh-CN"/>
        </w:rPr>
        <w:t xml:space="preserve">                       </w:t>
      </w:r>
      <w:r>
        <w:rPr>
          <w:rFonts w:hint="eastAsia" w:ascii="宋体" w:hAnsi="宋体" w:cs="宋体"/>
          <w:u w:val="single"/>
          <w:lang w:val="en-US" w:eastAsia="zh-CN"/>
        </w:rPr>
        <w:t xml:space="preserve">                         </w:t>
      </w:r>
    </w:p>
    <w:p>
      <w:pPr>
        <w:pStyle w:val="32"/>
        <w:numPr>
          <w:ilvl w:val="255"/>
          <w:numId w:val="0"/>
        </w:numPr>
        <w:spacing w:before="312" w:after="312"/>
        <w:ind w:firstLine="624" w:firstLineChars="195"/>
        <w:rPr>
          <w:sz w:val="32"/>
          <w:szCs w:val="32"/>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MTQ3ODliZGUwMzg1MTA0OWUzZTg2NjkxODA5NDMifQ=="/>
  </w:docVars>
  <w:rsids>
    <w:rsidRoot w:val="009C06DD"/>
    <w:rsid w:val="0008007D"/>
    <w:rsid w:val="000A52D5"/>
    <w:rsid w:val="000A5A31"/>
    <w:rsid w:val="000C3D0D"/>
    <w:rsid w:val="000F37EA"/>
    <w:rsid w:val="0010188C"/>
    <w:rsid w:val="00117F1A"/>
    <w:rsid w:val="00143564"/>
    <w:rsid w:val="001A1465"/>
    <w:rsid w:val="001C67D3"/>
    <w:rsid w:val="00215AA4"/>
    <w:rsid w:val="002534A9"/>
    <w:rsid w:val="002968BF"/>
    <w:rsid w:val="002A4F19"/>
    <w:rsid w:val="00307E4B"/>
    <w:rsid w:val="00314E43"/>
    <w:rsid w:val="0035055D"/>
    <w:rsid w:val="00357ED4"/>
    <w:rsid w:val="00374060"/>
    <w:rsid w:val="00397375"/>
    <w:rsid w:val="004176CB"/>
    <w:rsid w:val="004274BD"/>
    <w:rsid w:val="0049513C"/>
    <w:rsid w:val="004C51E6"/>
    <w:rsid w:val="00524B9B"/>
    <w:rsid w:val="00526C00"/>
    <w:rsid w:val="0053033B"/>
    <w:rsid w:val="00561E9E"/>
    <w:rsid w:val="005633FD"/>
    <w:rsid w:val="005702CF"/>
    <w:rsid w:val="005D4603"/>
    <w:rsid w:val="0066615E"/>
    <w:rsid w:val="00666C0C"/>
    <w:rsid w:val="0067062C"/>
    <w:rsid w:val="00692284"/>
    <w:rsid w:val="006C02B3"/>
    <w:rsid w:val="007B0FA9"/>
    <w:rsid w:val="007D3DAA"/>
    <w:rsid w:val="007F00F6"/>
    <w:rsid w:val="00814795"/>
    <w:rsid w:val="0085018C"/>
    <w:rsid w:val="00865D4E"/>
    <w:rsid w:val="008E0A48"/>
    <w:rsid w:val="00936735"/>
    <w:rsid w:val="00984FDE"/>
    <w:rsid w:val="009C06DD"/>
    <w:rsid w:val="00A1560D"/>
    <w:rsid w:val="00A24D61"/>
    <w:rsid w:val="00A5088A"/>
    <w:rsid w:val="00A52392"/>
    <w:rsid w:val="00A65110"/>
    <w:rsid w:val="00AA0BF4"/>
    <w:rsid w:val="00AB23D1"/>
    <w:rsid w:val="00B136BE"/>
    <w:rsid w:val="00B400AD"/>
    <w:rsid w:val="00B4356D"/>
    <w:rsid w:val="00B700AD"/>
    <w:rsid w:val="00B76B41"/>
    <w:rsid w:val="00B952FB"/>
    <w:rsid w:val="00BA309A"/>
    <w:rsid w:val="00CC12E6"/>
    <w:rsid w:val="00CF3970"/>
    <w:rsid w:val="00D1639B"/>
    <w:rsid w:val="00D248F3"/>
    <w:rsid w:val="00D24E82"/>
    <w:rsid w:val="00D7718E"/>
    <w:rsid w:val="00D93C28"/>
    <w:rsid w:val="00E55F18"/>
    <w:rsid w:val="00E6439E"/>
    <w:rsid w:val="00EC77BB"/>
    <w:rsid w:val="00EF3025"/>
    <w:rsid w:val="00F0436B"/>
    <w:rsid w:val="00F82568"/>
    <w:rsid w:val="00FE3DB9"/>
    <w:rsid w:val="013204E0"/>
    <w:rsid w:val="017D743A"/>
    <w:rsid w:val="018379C7"/>
    <w:rsid w:val="02E16CD7"/>
    <w:rsid w:val="02F93376"/>
    <w:rsid w:val="032B6C3A"/>
    <w:rsid w:val="03600692"/>
    <w:rsid w:val="03692EE2"/>
    <w:rsid w:val="03F33BF5"/>
    <w:rsid w:val="03FA1935"/>
    <w:rsid w:val="045C5566"/>
    <w:rsid w:val="04DC3D28"/>
    <w:rsid w:val="05567DBD"/>
    <w:rsid w:val="05732A19"/>
    <w:rsid w:val="05A804D3"/>
    <w:rsid w:val="060E0BAD"/>
    <w:rsid w:val="06A0349B"/>
    <w:rsid w:val="06CB284D"/>
    <w:rsid w:val="06FC7AC5"/>
    <w:rsid w:val="078B2729"/>
    <w:rsid w:val="07ED0962"/>
    <w:rsid w:val="07F00814"/>
    <w:rsid w:val="08394CE6"/>
    <w:rsid w:val="086C1EFF"/>
    <w:rsid w:val="08904D98"/>
    <w:rsid w:val="089C4CDE"/>
    <w:rsid w:val="0963712E"/>
    <w:rsid w:val="0972140E"/>
    <w:rsid w:val="09F064E7"/>
    <w:rsid w:val="0A1B1507"/>
    <w:rsid w:val="0B2479FA"/>
    <w:rsid w:val="0B386712"/>
    <w:rsid w:val="0B5D1A71"/>
    <w:rsid w:val="0B715EE0"/>
    <w:rsid w:val="0C1F4BE3"/>
    <w:rsid w:val="0C3628D7"/>
    <w:rsid w:val="0C3F4AF6"/>
    <w:rsid w:val="0CB3217A"/>
    <w:rsid w:val="0CC6582A"/>
    <w:rsid w:val="0D4F2503"/>
    <w:rsid w:val="0D6E7E4F"/>
    <w:rsid w:val="0D78464A"/>
    <w:rsid w:val="0E6203C4"/>
    <w:rsid w:val="0EC84DAE"/>
    <w:rsid w:val="0F2904D1"/>
    <w:rsid w:val="10597BAB"/>
    <w:rsid w:val="107C6762"/>
    <w:rsid w:val="113B582F"/>
    <w:rsid w:val="12125BBA"/>
    <w:rsid w:val="123A7E4C"/>
    <w:rsid w:val="12B83C43"/>
    <w:rsid w:val="139808A3"/>
    <w:rsid w:val="13E57C7B"/>
    <w:rsid w:val="13FC4A24"/>
    <w:rsid w:val="14120835"/>
    <w:rsid w:val="148E3686"/>
    <w:rsid w:val="14BD727B"/>
    <w:rsid w:val="1541616D"/>
    <w:rsid w:val="15675280"/>
    <w:rsid w:val="15BE726E"/>
    <w:rsid w:val="15F5110D"/>
    <w:rsid w:val="164510DE"/>
    <w:rsid w:val="16783AEC"/>
    <w:rsid w:val="1682026D"/>
    <w:rsid w:val="17910E65"/>
    <w:rsid w:val="188449CB"/>
    <w:rsid w:val="18A13CF4"/>
    <w:rsid w:val="18D93211"/>
    <w:rsid w:val="18ED2BF1"/>
    <w:rsid w:val="19F93196"/>
    <w:rsid w:val="1A423961"/>
    <w:rsid w:val="1A7016AA"/>
    <w:rsid w:val="1B644217"/>
    <w:rsid w:val="1B86308D"/>
    <w:rsid w:val="1C172C68"/>
    <w:rsid w:val="1C77288D"/>
    <w:rsid w:val="1D002198"/>
    <w:rsid w:val="1D100F23"/>
    <w:rsid w:val="1D184E75"/>
    <w:rsid w:val="1E984654"/>
    <w:rsid w:val="1F1D514B"/>
    <w:rsid w:val="1F4F3CD3"/>
    <w:rsid w:val="1FB41DAE"/>
    <w:rsid w:val="20B0585B"/>
    <w:rsid w:val="210D265E"/>
    <w:rsid w:val="222D7A4B"/>
    <w:rsid w:val="22F202A3"/>
    <w:rsid w:val="234B56FD"/>
    <w:rsid w:val="235D4796"/>
    <w:rsid w:val="23AC7411"/>
    <w:rsid w:val="24B97696"/>
    <w:rsid w:val="25162D96"/>
    <w:rsid w:val="25526001"/>
    <w:rsid w:val="263E1888"/>
    <w:rsid w:val="264C0D8A"/>
    <w:rsid w:val="27C13545"/>
    <w:rsid w:val="27ED6AAE"/>
    <w:rsid w:val="280B3C23"/>
    <w:rsid w:val="2858552C"/>
    <w:rsid w:val="28A47ED9"/>
    <w:rsid w:val="29462C35"/>
    <w:rsid w:val="29DE3BB5"/>
    <w:rsid w:val="2AD877B5"/>
    <w:rsid w:val="2B6F5C11"/>
    <w:rsid w:val="2C1C51EE"/>
    <w:rsid w:val="2C47500A"/>
    <w:rsid w:val="2C4D5B17"/>
    <w:rsid w:val="2CA00D4E"/>
    <w:rsid w:val="2CF61A38"/>
    <w:rsid w:val="2D554335"/>
    <w:rsid w:val="2DD8419C"/>
    <w:rsid w:val="2DF92A15"/>
    <w:rsid w:val="2E1857F1"/>
    <w:rsid w:val="2EBD433B"/>
    <w:rsid w:val="2EC4789A"/>
    <w:rsid w:val="2F48303E"/>
    <w:rsid w:val="2FD66924"/>
    <w:rsid w:val="2FE12958"/>
    <w:rsid w:val="305F244C"/>
    <w:rsid w:val="31A50478"/>
    <w:rsid w:val="31DA3116"/>
    <w:rsid w:val="31F07D44"/>
    <w:rsid w:val="3222253C"/>
    <w:rsid w:val="32E96947"/>
    <w:rsid w:val="32EC51EE"/>
    <w:rsid w:val="33EA3E24"/>
    <w:rsid w:val="33F32F8F"/>
    <w:rsid w:val="34382C38"/>
    <w:rsid w:val="35247773"/>
    <w:rsid w:val="353B6050"/>
    <w:rsid w:val="35634C85"/>
    <w:rsid w:val="357E34BA"/>
    <w:rsid w:val="35847270"/>
    <w:rsid w:val="35E00F68"/>
    <w:rsid w:val="363F5984"/>
    <w:rsid w:val="364C1077"/>
    <w:rsid w:val="3768578B"/>
    <w:rsid w:val="3776097C"/>
    <w:rsid w:val="37E35972"/>
    <w:rsid w:val="37F95870"/>
    <w:rsid w:val="381D4FCF"/>
    <w:rsid w:val="38274FDE"/>
    <w:rsid w:val="386F2B4A"/>
    <w:rsid w:val="388A1C63"/>
    <w:rsid w:val="39106E36"/>
    <w:rsid w:val="39221800"/>
    <w:rsid w:val="39790BF7"/>
    <w:rsid w:val="3BEF777E"/>
    <w:rsid w:val="3C072B93"/>
    <w:rsid w:val="3CC80944"/>
    <w:rsid w:val="3CE453C5"/>
    <w:rsid w:val="3D1B6EF9"/>
    <w:rsid w:val="3D7F5F8E"/>
    <w:rsid w:val="3EC263B9"/>
    <w:rsid w:val="3ECC1F89"/>
    <w:rsid w:val="3F9D0C74"/>
    <w:rsid w:val="3F9E50D8"/>
    <w:rsid w:val="3FAC4683"/>
    <w:rsid w:val="40330901"/>
    <w:rsid w:val="405368AD"/>
    <w:rsid w:val="41392E78"/>
    <w:rsid w:val="4197547A"/>
    <w:rsid w:val="41E40104"/>
    <w:rsid w:val="421E37E2"/>
    <w:rsid w:val="42336996"/>
    <w:rsid w:val="42866D19"/>
    <w:rsid w:val="42883C62"/>
    <w:rsid w:val="42E44134"/>
    <w:rsid w:val="431E0562"/>
    <w:rsid w:val="43F9776B"/>
    <w:rsid w:val="447D7607"/>
    <w:rsid w:val="458B1CF2"/>
    <w:rsid w:val="45A06AE7"/>
    <w:rsid w:val="466F2AEA"/>
    <w:rsid w:val="47310655"/>
    <w:rsid w:val="476D28A6"/>
    <w:rsid w:val="4780267D"/>
    <w:rsid w:val="47B77E17"/>
    <w:rsid w:val="47C65B25"/>
    <w:rsid w:val="4AB40DA6"/>
    <w:rsid w:val="4B123776"/>
    <w:rsid w:val="4B1B446B"/>
    <w:rsid w:val="4B1C1C3C"/>
    <w:rsid w:val="4B790F6D"/>
    <w:rsid w:val="4BE972BE"/>
    <w:rsid w:val="4BF27BC4"/>
    <w:rsid w:val="4C0900A9"/>
    <w:rsid w:val="4C4C1F96"/>
    <w:rsid w:val="4D1876E4"/>
    <w:rsid w:val="4E43121C"/>
    <w:rsid w:val="4EAC5567"/>
    <w:rsid w:val="4EFB231A"/>
    <w:rsid w:val="4EFF657E"/>
    <w:rsid w:val="4F7D74A2"/>
    <w:rsid w:val="4F8825D2"/>
    <w:rsid w:val="4F8F4AA2"/>
    <w:rsid w:val="50900CD5"/>
    <w:rsid w:val="52DB4E8A"/>
    <w:rsid w:val="52F155C2"/>
    <w:rsid w:val="534E3C57"/>
    <w:rsid w:val="53A21CF6"/>
    <w:rsid w:val="54120B01"/>
    <w:rsid w:val="5435424F"/>
    <w:rsid w:val="553C2E77"/>
    <w:rsid w:val="55B138AF"/>
    <w:rsid w:val="569B4F2C"/>
    <w:rsid w:val="576A27C0"/>
    <w:rsid w:val="57A248AE"/>
    <w:rsid w:val="58EE3C97"/>
    <w:rsid w:val="58FE78A6"/>
    <w:rsid w:val="597F6FAD"/>
    <w:rsid w:val="5A4C5279"/>
    <w:rsid w:val="5B84447B"/>
    <w:rsid w:val="5B8E51D5"/>
    <w:rsid w:val="5BBC6145"/>
    <w:rsid w:val="5C2F5114"/>
    <w:rsid w:val="5DAA4A5C"/>
    <w:rsid w:val="5DDD30F8"/>
    <w:rsid w:val="5DE55007"/>
    <w:rsid w:val="5EEE621E"/>
    <w:rsid w:val="5F5108C5"/>
    <w:rsid w:val="5F5962D8"/>
    <w:rsid w:val="5F75492A"/>
    <w:rsid w:val="5FBC1255"/>
    <w:rsid w:val="5FC14EF9"/>
    <w:rsid w:val="60BB7A26"/>
    <w:rsid w:val="60BE455E"/>
    <w:rsid w:val="613476DF"/>
    <w:rsid w:val="616823B8"/>
    <w:rsid w:val="616A3EBF"/>
    <w:rsid w:val="61CF1E64"/>
    <w:rsid w:val="62B86D17"/>
    <w:rsid w:val="65677132"/>
    <w:rsid w:val="6569254B"/>
    <w:rsid w:val="66707909"/>
    <w:rsid w:val="667E5B82"/>
    <w:rsid w:val="669467BA"/>
    <w:rsid w:val="66B25204"/>
    <w:rsid w:val="67010561"/>
    <w:rsid w:val="67915D89"/>
    <w:rsid w:val="67940EB7"/>
    <w:rsid w:val="67BD2CFE"/>
    <w:rsid w:val="685110D7"/>
    <w:rsid w:val="68631160"/>
    <w:rsid w:val="6868025C"/>
    <w:rsid w:val="68D172A6"/>
    <w:rsid w:val="68D8387C"/>
    <w:rsid w:val="68E406E7"/>
    <w:rsid w:val="68EA39A3"/>
    <w:rsid w:val="6A3D2E1A"/>
    <w:rsid w:val="6AE34B4E"/>
    <w:rsid w:val="6B032AFA"/>
    <w:rsid w:val="6BAA2B23"/>
    <w:rsid w:val="6BD568D5"/>
    <w:rsid w:val="6BF34326"/>
    <w:rsid w:val="6C401F32"/>
    <w:rsid w:val="6C431322"/>
    <w:rsid w:val="6C504264"/>
    <w:rsid w:val="6CA41529"/>
    <w:rsid w:val="6CD77B22"/>
    <w:rsid w:val="6D545029"/>
    <w:rsid w:val="6D6D3719"/>
    <w:rsid w:val="6DBB2A7A"/>
    <w:rsid w:val="6F9E1043"/>
    <w:rsid w:val="6FBE16E5"/>
    <w:rsid w:val="700C41FF"/>
    <w:rsid w:val="7044651D"/>
    <w:rsid w:val="706556EF"/>
    <w:rsid w:val="70B3482A"/>
    <w:rsid w:val="70DC1E23"/>
    <w:rsid w:val="71020F4C"/>
    <w:rsid w:val="715826FA"/>
    <w:rsid w:val="7212154B"/>
    <w:rsid w:val="721D161D"/>
    <w:rsid w:val="72650885"/>
    <w:rsid w:val="729A4383"/>
    <w:rsid w:val="72DA7C6D"/>
    <w:rsid w:val="72F9789D"/>
    <w:rsid w:val="730D778D"/>
    <w:rsid w:val="73EA65C6"/>
    <w:rsid w:val="742C0DD7"/>
    <w:rsid w:val="74337523"/>
    <w:rsid w:val="749E25CB"/>
    <w:rsid w:val="74AA54EE"/>
    <w:rsid w:val="7501705F"/>
    <w:rsid w:val="754A5C92"/>
    <w:rsid w:val="7551102E"/>
    <w:rsid w:val="75930F1E"/>
    <w:rsid w:val="759A04FF"/>
    <w:rsid w:val="761C5D18"/>
    <w:rsid w:val="767E76A5"/>
    <w:rsid w:val="768F2AC8"/>
    <w:rsid w:val="76D8785C"/>
    <w:rsid w:val="770E1842"/>
    <w:rsid w:val="777C749A"/>
    <w:rsid w:val="77B87075"/>
    <w:rsid w:val="77D1412A"/>
    <w:rsid w:val="78A01A1D"/>
    <w:rsid w:val="78DE0F5D"/>
    <w:rsid w:val="78EA7811"/>
    <w:rsid w:val="78F94E65"/>
    <w:rsid w:val="7B342789"/>
    <w:rsid w:val="7B416401"/>
    <w:rsid w:val="7B690127"/>
    <w:rsid w:val="7BD11AF2"/>
    <w:rsid w:val="7C240B22"/>
    <w:rsid w:val="7C5D530C"/>
    <w:rsid w:val="7EAF3E7B"/>
    <w:rsid w:val="F63AA5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8"/>
      <w:szCs w:val="28"/>
      <w:lang w:val="en-US" w:eastAsia="en-US" w:bidi="ar-SA"/>
    </w:rPr>
  </w:style>
  <w:style w:type="paragraph" w:styleId="4">
    <w:name w:val="toc 8"/>
    <w:basedOn w:val="1"/>
    <w:next w:val="1"/>
    <w:semiHidden/>
    <w:qFormat/>
    <w:uiPriority w:val="0"/>
    <w:pPr>
      <w:tabs>
        <w:tab w:val="right" w:leader="dot" w:pos="9241"/>
      </w:tabs>
      <w:ind w:firstLine="607" w:firstLineChars="600"/>
      <w:jc w:val="left"/>
    </w:pPr>
    <w:rPr>
      <w:rFonts w:ascii="宋体" w:hAnsi="Times New Roman"/>
      <w:szCs w:val="21"/>
    </w:rPr>
  </w:style>
  <w:style w:type="paragraph" w:styleId="5">
    <w:name w:val="Balloon Text"/>
    <w:basedOn w:val="1"/>
    <w:link w:val="37"/>
    <w:semiHidden/>
    <w:unhideWhenUsed/>
    <w:qFormat/>
    <w:uiPriority w:val="99"/>
    <w:rPr>
      <w:sz w:val="18"/>
      <w:szCs w:val="18"/>
    </w:rPr>
  </w:style>
  <w:style w:type="paragraph" w:styleId="6">
    <w:name w:val="footer"/>
    <w:basedOn w:val="1"/>
    <w:link w:val="43"/>
    <w:semiHidden/>
    <w:unhideWhenUsed/>
    <w:qFormat/>
    <w:uiPriority w:val="99"/>
    <w:pPr>
      <w:tabs>
        <w:tab w:val="center" w:pos="4153"/>
        <w:tab w:val="right" w:pos="8306"/>
      </w:tabs>
      <w:snapToGrid w:val="0"/>
      <w:jc w:val="left"/>
    </w:pPr>
    <w:rPr>
      <w:sz w:val="18"/>
      <w:szCs w:val="18"/>
    </w:rPr>
  </w:style>
  <w:style w:type="paragraph" w:styleId="7">
    <w:name w:val="header"/>
    <w:basedOn w:val="1"/>
    <w:link w:val="4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1"/>
    <w:qFormat/>
    <w:uiPriority w:val="0"/>
    <w:pPr>
      <w:ind w:firstLine="420" w:firstLineChars="200"/>
    </w:pPr>
  </w:style>
  <w:style w:type="character" w:styleId="12">
    <w:name w:val="Emphasis"/>
    <w:basedOn w:val="11"/>
    <w:qFormat/>
    <w:uiPriority w:val="20"/>
    <w:rPr>
      <w:i/>
      <w:iCs/>
    </w:rPr>
  </w:style>
  <w:style w:type="character" w:styleId="13">
    <w:name w:val="Hyperlink"/>
    <w:basedOn w:val="11"/>
    <w:qFormat/>
    <w:uiPriority w:val="0"/>
    <w:rPr>
      <w:color w:val="0000FF"/>
      <w:spacing w:val="0"/>
      <w:w w:val="100"/>
      <w:szCs w:val="21"/>
      <w:u w:val="single"/>
      <w:lang w:val="en-US" w:eastAsia="zh-CN"/>
    </w:rPr>
  </w:style>
  <w:style w:type="character" w:customStyle="1" w:styleId="14">
    <w:name w:val="发布"/>
    <w:qFormat/>
    <w:uiPriority w:val="0"/>
    <w:rPr>
      <w:rFonts w:ascii="黑体" w:eastAsia="黑体"/>
      <w:spacing w:val="85"/>
      <w:w w:val="100"/>
      <w:position w:val="3"/>
      <w:sz w:val="28"/>
      <w:szCs w:val="28"/>
    </w:rPr>
  </w:style>
  <w:style w:type="paragraph" w:customStyle="1" w:styleId="15">
    <w:name w:val="封面一致性程度标识"/>
    <w:basedOn w:val="16"/>
    <w:qFormat/>
    <w:uiPriority w:val="0"/>
    <w:pPr>
      <w:spacing w:before="440"/>
    </w:pPr>
    <w:rPr>
      <w:rFonts w:ascii="宋体" w:eastAsia="宋体"/>
    </w:rPr>
  </w:style>
  <w:style w:type="paragraph" w:customStyle="1" w:styleId="16">
    <w:name w:val="封面标准英文名称"/>
    <w:basedOn w:val="17"/>
    <w:qFormat/>
    <w:uiPriority w:val="0"/>
    <w:pPr>
      <w:spacing w:before="370" w:line="400" w:lineRule="exact"/>
    </w:pPr>
    <w:rPr>
      <w:rFonts w:ascii="Times New Roman"/>
      <w:sz w:val="28"/>
      <w:szCs w:val="28"/>
    </w:rPr>
  </w:style>
  <w:style w:type="paragraph" w:customStyle="1" w:styleId="1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18">
    <w:name w:val="文献分类号"/>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19">
    <w:name w:val="封面标准代替信息"/>
    <w:qFormat/>
    <w:uiPriority w:val="0"/>
    <w:pPr>
      <w:framePr w:w="9140" w:h="1242" w:hRule="exact" w:hSpace="284" w:wrap="around" w:vAnchor="page" w:hAnchor="page" w:x="1645" w:y="2910" w:anchorLock="1"/>
      <w:spacing w:before="57" w:line="280" w:lineRule="exact"/>
      <w:jc w:val="right"/>
    </w:pPr>
    <w:rPr>
      <w:rFonts w:ascii="宋体" w:hAnsi="Calibri" w:eastAsia="宋体" w:cs="Times New Roman"/>
      <w:sz w:val="21"/>
      <w:szCs w:val="21"/>
      <w:lang w:val="en-US" w:eastAsia="zh-CN" w:bidi="ar-SA"/>
    </w:rPr>
  </w:style>
  <w:style w:type="paragraph" w:customStyle="1" w:styleId="20">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21">
    <w:name w:val="封面标准文稿编辑信息"/>
    <w:basedOn w:val="22"/>
    <w:qFormat/>
    <w:uiPriority w:val="0"/>
    <w:pPr>
      <w:spacing w:before="180" w:line="180" w:lineRule="exact"/>
    </w:pPr>
    <w:rPr>
      <w:sz w:val="21"/>
    </w:rPr>
  </w:style>
  <w:style w:type="paragraph" w:customStyle="1" w:styleId="22">
    <w:name w:val="封面标准文稿类别"/>
    <w:basedOn w:val="15"/>
    <w:qFormat/>
    <w:uiPriority w:val="0"/>
    <w:pPr>
      <w:spacing w:after="160" w:line="240" w:lineRule="auto"/>
    </w:pPr>
    <w:rPr>
      <w:sz w:val="24"/>
    </w:rPr>
  </w:style>
  <w:style w:type="paragraph" w:customStyle="1" w:styleId="23">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paragraph" w:customStyle="1" w:styleId="24">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2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6">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27">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character" w:customStyle="1" w:styleId="28">
    <w:name w:val="段 Char"/>
    <w:basedOn w:val="11"/>
    <w:link w:val="29"/>
    <w:qFormat/>
    <w:uiPriority w:val="0"/>
    <w:rPr>
      <w:rFonts w:ascii="宋体"/>
    </w:rPr>
  </w:style>
  <w:style w:type="paragraph" w:customStyle="1" w:styleId="29">
    <w:name w:val="段"/>
    <w:link w:val="28"/>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30">
    <w:name w:val="前言、引言标题"/>
    <w:next w:val="2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1">
    <w:name w:val="一级条标题"/>
    <w:next w:val="29"/>
    <w:qFormat/>
    <w:uiPriority w:val="0"/>
    <w:pPr>
      <w:tabs>
        <w:tab w:val="left" w:pos="1440"/>
      </w:tabs>
      <w:spacing w:beforeLines="50" w:afterLines="50"/>
      <w:ind w:left="1440" w:hanging="720"/>
      <w:outlineLvl w:val="2"/>
    </w:pPr>
    <w:rPr>
      <w:rFonts w:ascii="黑体" w:hAnsi="Times New Roman" w:eastAsia="黑体" w:cs="Times New Roman"/>
      <w:sz w:val="21"/>
      <w:szCs w:val="21"/>
      <w:lang w:val="en-US" w:eastAsia="zh-CN" w:bidi="ar-SA"/>
    </w:rPr>
  </w:style>
  <w:style w:type="paragraph" w:customStyle="1" w:styleId="32">
    <w:name w:val="章标题"/>
    <w:next w:val="29"/>
    <w:qFormat/>
    <w:uiPriority w:val="0"/>
    <w:pPr>
      <w:tabs>
        <w:tab w:val="left" w:pos="720"/>
      </w:tabs>
      <w:spacing w:beforeLines="100" w:afterLines="100"/>
      <w:ind w:left="720" w:hanging="720"/>
      <w:jc w:val="both"/>
      <w:outlineLvl w:val="1"/>
    </w:pPr>
    <w:rPr>
      <w:rFonts w:ascii="黑体" w:hAnsi="Times New Roman" w:eastAsia="黑体" w:cs="Times New Roman"/>
      <w:sz w:val="21"/>
      <w:lang w:val="en-US" w:eastAsia="zh-CN" w:bidi="ar-SA"/>
    </w:rPr>
  </w:style>
  <w:style w:type="paragraph" w:customStyle="1" w:styleId="33">
    <w:name w:val="终结线"/>
    <w:basedOn w:val="1"/>
    <w:qFormat/>
    <w:uiPriority w:val="0"/>
    <w:pPr>
      <w:framePr w:hSpace="181" w:vSpace="181" w:wrap="around" w:vAnchor="text" w:hAnchor="margin" w:xAlign="center" w:y="285"/>
    </w:pPr>
    <w:rPr>
      <w:rFonts w:ascii="Times New Roman" w:hAnsi="Times New Roman"/>
    </w:rPr>
  </w:style>
  <w:style w:type="paragraph" w:customStyle="1" w:styleId="34">
    <w:name w:val="Heading #5|1"/>
    <w:basedOn w:val="1"/>
    <w:qFormat/>
    <w:uiPriority w:val="0"/>
    <w:pPr>
      <w:spacing w:after="60"/>
      <w:outlineLvl w:val="4"/>
    </w:pPr>
    <w:rPr>
      <w:rFonts w:ascii="Times New Roman" w:hAnsi="Times New Roman"/>
      <w:sz w:val="20"/>
      <w:szCs w:val="20"/>
    </w:rPr>
  </w:style>
  <w:style w:type="paragraph" w:customStyle="1" w:styleId="35">
    <w:name w:val="Body text|3"/>
    <w:basedOn w:val="1"/>
    <w:qFormat/>
    <w:uiPriority w:val="0"/>
    <w:pPr>
      <w:spacing w:after="80"/>
    </w:pPr>
    <w:rPr>
      <w:rFonts w:ascii="Times New Roman" w:hAnsi="Times New Roman"/>
      <w:sz w:val="20"/>
      <w:szCs w:val="20"/>
    </w:rPr>
  </w:style>
  <w:style w:type="paragraph" w:customStyle="1" w:styleId="36">
    <w:name w:val="Body text|1"/>
    <w:basedOn w:val="1"/>
    <w:qFormat/>
    <w:uiPriority w:val="0"/>
    <w:pPr>
      <w:spacing w:after="60" w:line="334" w:lineRule="auto"/>
      <w:ind w:firstLine="400"/>
    </w:pPr>
    <w:rPr>
      <w:rFonts w:ascii="宋体" w:hAnsi="宋体" w:cs="宋体"/>
      <w:sz w:val="20"/>
      <w:szCs w:val="20"/>
      <w:lang w:val="zh-TW" w:eastAsia="zh-TW" w:bidi="zh-TW"/>
    </w:rPr>
  </w:style>
  <w:style w:type="character" w:customStyle="1" w:styleId="37">
    <w:name w:val="批注框文本 Char"/>
    <w:basedOn w:val="11"/>
    <w:link w:val="5"/>
    <w:semiHidden/>
    <w:qFormat/>
    <w:uiPriority w:val="99"/>
    <w:rPr>
      <w:rFonts w:ascii="Calibri" w:hAnsi="Calibri" w:eastAsia="宋体" w:cs="Times New Roman"/>
      <w:sz w:val="18"/>
      <w:szCs w:val="18"/>
    </w:rPr>
  </w:style>
  <w:style w:type="paragraph" w:customStyle="1" w:styleId="38">
    <w:name w:val="目次、标准名称标题"/>
    <w:basedOn w:val="1"/>
    <w:next w:val="29"/>
    <w:qFormat/>
    <w:uiPriority w:val="0"/>
    <w:pPr>
      <w:keepNext/>
      <w:pageBreakBefore/>
      <w:widowControl/>
      <w:shd w:val="clear" w:color="FFFFFF" w:fill="FFFFFF"/>
      <w:spacing w:before="640" w:after="560" w:line="460" w:lineRule="exact"/>
      <w:jc w:val="center"/>
      <w:outlineLvl w:val="0"/>
    </w:pPr>
    <w:rPr>
      <w:rFonts w:ascii="黑体" w:hAnsi="Times New Roman" w:eastAsia="黑体"/>
      <w:kern w:val="0"/>
      <w:sz w:val="32"/>
      <w:szCs w:val="20"/>
    </w:rPr>
  </w:style>
  <w:style w:type="paragraph" w:customStyle="1" w:styleId="39">
    <w:name w:val="二级条标题"/>
    <w:basedOn w:val="31"/>
    <w:next w:val="29"/>
    <w:qFormat/>
    <w:uiPriority w:val="0"/>
    <w:pPr>
      <w:tabs>
        <w:tab w:val="left" w:pos="2160"/>
        <w:tab w:val="clear" w:pos="1440"/>
      </w:tabs>
      <w:spacing w:before="50" w:after="50"/>
      <w:ind w:left="2160"/>
      <w:outlineLvl w:val="3"/>
    </w:pPr>
  </w:style>
  <w:style w:type="paragraph" w:customStyle="1" w:styleId="40">
    <w:name w:val="正文表标题"/>
    <w:next w:val="29"/>
    <w:qFormat/>
    <w:uiPriority w:val="0"/>
    <w:pPr>
      <w:tabs>
        <w:tab w:val="left" w:pos="360"/>
        <w:tab w:val="left" w:pos="72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41">
    <w:name w:val="三级无"/>
    <w:basedOn w:val="1"/>
    <w:qFormat/>
    <w:uiPriority w:val="0"/>
    <w:pPr>
      <w:widowControl/>
      <w:jc w:val="left"/>
      <w:outlineLvl w:val="4"/>
    </w:pPr>
    <w:rPr>
      <w:rFonts w:ascii="宋体" w:hAnsi="Times New Roman"/>
      <w:kern w:val="0"/>
      <w:szCs w:val="21"/>
    </w:rPr>
  </w:style>
  <w:style w:type="character" w:customStyle="1" w:styleId="42">
    <w:name w:val="页眉 Char"/>
    <w:basedOn w:val="11"/>
    <w:link w:val="7"/>
    <w:semiHidden/>
    <w:qFormat/>
    <w:uiPriority w:val="99"/>
    <w:rPr>
      <w:rFonts w:ascii="Calibri" w:hAnsi="Calibri" w:eastAsia="宋体" w:cs="Times New Roman"/>
      <w:kern w:val="2"/>
      <w:sz w:val="18"/>
      <w:szCs w:val="18"/>
    </w:rPr>
  </w:style>
  <w:style w:type="character" w:customStyle="1" w:styleId="43">
    <w:name w:val="页脚 Char"/>
    <w:basedOn w:val="11"/>
    <w:link w:val="6"/>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13</Pages>
  <Words>5376</Words>
  <Characters>6735</Characters>
  <Lines>30</Lines>
  <Paragraphs>8</Paragraphs>
  <TotalTime>12</TotalTime>
  <ScaleCrop>false</ScaleCrop>
  <LinksUpToDate>false</LinksUpToDate>
  <CharactersWithSpaces>6931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2020-10-20T17:08:00Z</dcterms:created>
  <dc:creator>LRNOVO</dc:creator>
  <cp:lastModifiedBy>信念</cp:lastModifiedBy>
  <dcterms:modified xsi:type="dcterms:W3CDTF">2024-06-06T02:57:25Z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D42CFA2F3FFB49768CECB12C97E43776_13</vt:lpwstr>
  </property>
</Properties>
</file>