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141E2"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</w:p>
    <w:p w14:paraId="3038C19E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8DE19D6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FE34F44">
      <w:pPr>
        <w:spacing w:line="920" w:lineRule="exact"/>
        <w:jc w:val="center"/>
        <w:rPr>
          <w:rFonts w:hint="eastAsia" w:ascii="仿宋" w:hAnsi="仿宋" w:eastAsia="仿宋" w:cs="仿宋"/>
          <w:b/>
          <w:bCs/>
          <w:spacing w:val="-20"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pacing w:val="-17"/>
          <w:sz w:val="72"/>
          <w:szCs w:val="72"/>
          <w:lang w:eastAsia="zh-CN"/>
        </w:rPr>
        <w:t>宝鸡市质量奖</w:t>
      </w:r>
      <w:r>
        <w:rPr>
          <w:rFonts w:hint="eastAsia" w:ascii="仿宋" w:hAnsi="仿宋" w:eastAsia="仿宋" w:cs="仿宋"/>
          <w:b/>
          <w:bCs/>
          <w:spacing w:val="-17"/>
          <w:sz w:val="72"/>
          <w:szCs w:val="72"/>
        </w:rPr>
        <w:t>（</w:t>
      </w:r>
      <w:r>
        <w:rPr>
          <w:rFonts w:hint="eastAsia" w:ascii="仿宋" w:hAnsi="仿宋" w:eastAsia="仿宋" w:cs="仿宋"/>
          <w:b/>
          <w:bCs/>
          <w:spacing w:val="-17"/>
          <w:sz w:val="72"/>
          <w:szCs w:val="72"/>
          <w:lang w:val="en-US" w:eastAsia="zh-CN"/>
        </w:rPr>
        <w:t>文化旅游</w:t>
      </w:r>
      <w:r>
        <w:rPr>
          <w:rFonts w:hint="eastAsia" w:ascii="仿宋" w:hAnsi="仿宋" w:eastAsia="仿宋" w:cs="仿宋"/>
          <w:b/>
          <w:bCs/>
          <w:spacing w:val="-17"/>
          <w:sz w:val="72"/>
          <w:szCs w:val="72"/>
        </w:rPr>
        <w:t>组织）</w:t>
      </w:r>
      <w:r>
        <w:rPr>
          <w:rFonts w:hint="eastAsia" w:ascii="仿宋" w:hAnsi="仿宋" w:eastAsia="仿宋" w:cs="仿宋"/>
          <w:b/>
          <w:bCs/>
          <w:spacing w:val="-20"/>
          <w:sz w:val="72"/>
          <w:szCs w:val="72"/>
        </w:rPr>
        <w:t>申报表</w:t>
      </w:r>
    </w:p>
    <w:p w14:paraId="3724709F">
      <w:pPr>
        <w:jc w:val="center"/>
        <w:rPr>
          <w:rFonts w:hint="eastAsia" w:ascii="仿宋" w:hAnsi="仿宋" w:eastAsia="仿宋" w:cs="仿宋"/>
          <w:b/>
          <w:bCs/>
          <w:spacing w:val="40"/>
          <w:sz w:val="72"/>
          <w:szCs w:val="72"/>
          <w:lang w:eastAsia="zh-CN"/>
        </w:rPr>
      </w:pPr>
    </w:p>
    <w:p w14:paraId="4F032459">
      <w:pPr>
        <w:rPr>
          <w:rFonts w:hint="eastAsia" w:ascii="仿宋" w:hAnsi="仿宋" w:eastAsia="仿宋" w:cs="仿宋"/>
          <w:b/>
          <w:bCs/>
          <w:sz w:val="28"/>
        </w:rPr>
      </w:pPr>
    </w:p>
    <w:p w14:paraId="60918FE5">
      <w:pPr>
        <w:rPr>
          <w:rFonts w:hint="eastAsia" w:ascii="仿宋" w:hAnsi="仿宋" w:eastAsia="仿宋" w:cs="仿宋"/>
          <w:b/>
          <w:bCs/>
          <w:sz w:val="28"/>
        </w:rPr>
      </w:pPr>
    </w:p>
    <w:p w14:paraId="09449519">
      <w:pPr>
        <w:rPr>
          <w:rFonts w:hint="eastAsia" w:ascii="仿宋" w:hAnsi="仿宋" w:eastAsia="仿宋" w:cs="仿宋"/>
          <w:b/>
          <w:bCs/>
          <w:sz w:val="28"/>
        </w:rPr>
      </w:pPr>
    </w:p>
    <w:p w14:paraId="15562289">
      <w:pPr>
        <w:rPr>
          <w:rFonts w:hint="eastAsia" w:ascii="仿宋" w:hAnsi="仿宋" w:eastAsia="仿宋" w:cs="仿宋"/>
          <w:b/>
          <w:bCs/>
          <w:sz w:val="28"/>
        </w:rPr>
      </w:pPr>
    </w:p>
    <w:p w14:paraId="54BC9BC9">
      <w:pPr>
        <w:rPr>
          <w:rFonts w:hint="eastAsia" w:ascii="仿宋" w:hAnsi="仿宋" w:eastAsia="仿宋" w:cs="仿宋"/>
          <w:b/>
          <w:bCs/>
          <w:sz w:val="28"/>
        </w:rPr>
      </w:pPr>
    </w:p>
    <w:p w14:paraId="124522B1">
      <w:pPr>
        <w:ind w:firstLine="1056" w:firstLineChars="300"/>
        <w:rPr>
          <w:rFonts w:hint="eastAsia" w:ascii="仿宋" w:hAnsi="仿宋" w:eastAsia="仿宋" w:cs="仿宋"/>
          <w:b/>
          <w:bCs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申报组织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（盖章）</w:t>
      </w:r>
    </w:p>
    <w:p w14:paraId="3347309A">
      <w:pPr>
        <w:ind w:firstLine="1056" w:firstLineChars="300"/>
        <w:rPr>
          <w:rFonts w:hint="eastAsia" w:ascii="仿宋" w:hAnsi="仿宋" w:eastAsia="仿宋" w:cs="仿宋"/>
          <w:b/>
          <w:bCs/>
          <w:sz w:val="36"/>
          <w:szCs w:val="36"/>
          <w:u w:val="single"/>
        </w:rPr>
      </w:pPr>
    </w:p>
    <w:p w14:paraId="2533A2D9">
      <w:pPr>
        <w:ind w:firstLine="1056" w:firstLineChars="3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推荐单位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（盖章）</w:t>
      </w:r>
    </w:p>
    <w:p w14:paraId="5E7DFB81">
      <w:pPr>
        <w:jc w:val="center"/>
        <w:rPr>
          <w:rFonts w:hint="eastAsia" w:ascii="仿宋" w:hAnsi="仿宋" w:eastAsia="仿宋" w:cs="仿宋"/>
          <w:b/>
          <w:bCs/>
          <w:sz w:val="32"/>
        </w:rPr>
      </w:pPr>
    </w:p>
    <w:p w14:paraId="44655AB0">
      <w:pPr>
        <w:spacing w:line="594" w:lineRule="exact"/>
        <w:ind w:firstLine="1056" w:firstLineChars="3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申报日期：_____年___月____日</w:t>
      </w:r>
    </w:p>
    <w:p w14:paraId="5297CCC9"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2D3449D9"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77BC3AC4"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004314EA"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填报说明</w:t>
      </w:r>
    </w:p>
    <w:p w14:paraId="5887735C">
      <w:pPr>
        <w:ind w:firstLine="544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宝鸡市质量奖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申报材料由申报表、组织概述（简介）、自我评价报告、经审计的财务报告、报表和证实性材料组成。申报表、组织概述（简介）、自我评价报告、经审计的财务报告、报表需提供一式一份的书面材料（合并软封面装订成册）；证实性材料需提供一份书面材料（软封面单独装订），以上书面材料均辅以目录和页次。</w:t>
      </w:r>
    </w:p>
    <w:p w14:paraId="2F5B7402">
      <w:pPr>
        <w:ind w:firstLine="544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申报表内容按表格项目结合实际情况如实填写，各表具体要求见表后“注”，需按年度填写的指标系指申报当年前连续三年的指标。如表内填不下可另加附页或自行复印表格，不填项要说明原因或提供相关的证实性材料。</w:t>
      </w:r>
    </w:p>
    <w:p w14:paraId="79384F12">
      <w:pPr>
        <w:ind w:firstLine="544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3、组织概述限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2000字以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内，按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宝鸡市质量奖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评价标准的要求提供。</w:t>
      </w:r>
    </w:p>
    <w:p w14:paraId="0C337296">
      <w:pPr>
        <w:ind w:firstLine="544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自我评价报告内容要详细说明导入卓越绩效管理的时间、过程、做法、成效和经验（导入卓越绩效管理工作总结，单独成篇）；应对照GB/T19580－2012《卓越绩效评价准则》的要求，从采用方法、工作展开和实施结果三个方面逐条用事实和数据进行评价说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要突出创新能力和品牌引领的方法、成效和成果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以集团名义申报的，对控股子公司分别进行评价说明，限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万字以内。</w:t>
      </w:r>
    </w:p>
    <w:p w14:paraId="0A9A0F67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5、申报组织所属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上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级主管部门、行业主管部门或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区（县）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市场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监督管理局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对申报组织提出推荐意见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。</w:t>
      </w:r>
    </w:p>
    <w:p w14:paraId="4840966C">
      <w:pPr>
        <w:ind w:firstLine="544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6、所有申报材料需提供纸质一份，电子文本一份。</w:t>
      </w:r>
    </w:p>
    <w:p w14:paraId="749A13C9">
      <w:pPr>
        <w:ind w:firstLine="544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7、若本表篇幅不够，可附页或在不变动内容的情况下自行调整。</w:t>
      </w:r>
    </w:p>
    <w:p w14:paraId="606CDCE4">
      <w:pPr>
        <w:rPr>
          <w:rFonts w:hint="eastAsia" w:ascii="仿宋" w:hAnsi="仿宋" w:eastAsia="仿宋" w:cs="仿宋"/>
          <w:b/>
          <w:bCs/>
          <w:sz w:val="24"/>
        </w:rPr>
      </w:pPr>
    </w:p>
    <w:p w14:paraId="1284ECC3">
      <w:pPr>
        <w:jc w:val="center"/>
        <w:rPr>
          <w:rFonts w:hint="eastAsia" w:ascii="仿宋" w:hAnsi="仿宋" w:eastAsia="仿宋" w:cs="仿宋"/>
          <w:b/>
          <w:bCs/>
          <w:spacing w:val="-4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pacing w:val="-4"/>
          <w:sz w:val="52"/>
          <w:szCs w:val="52"/>
        </w:rPr>
        <w:t>承诺书</w:t>
      </w:r>
    </w:p>
    <w:p w14:paraId="4F1F0D53">
      <w:pPr>
        <w:jc w:val="center"/>
        <w:rPr>
          <w:rFonts w:hint="eastAsia" w:ascii="仿宋" w:hAnsi="仿宋" w:eastAsia="仿宋" w:cs="仿宋"/>
          <w:b/>
          <w:bCs/>
          <w:spacing w:val="-4"/>
          <w:sz w:val="28"/>
        </w:rPr>
      </w:pPr>
    </w:p>
    <w:p w14:paraId="657127EB">
      <w:pPr>
        <w:spacing w:line="594" w:lineRule="exact"/>
        <w:jc w:val="left"/>
        <w:rPr>
          <w:rFonts w:hint="eastAsia" w:ascii="仿宋" w:hAnsi="仿宋" w:eastAsia="仿宋" w:cs="仿宋"/>
          <w:b/>
          <w:bCs/>
          <w:spacing w:val="-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本组织郑重承诺:</w:t>
      </w:r>
    </w:p>
    <w:p w14:paraId="4ED7D4E0">
      <w:pPr>
        <w:spacing w:line="594" w:lineRule="exact"/>
        <w:ind w:firstLine="528" w:firstLineChars="20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一、近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年内未发生过重大违法违规违纪行为，未发生过重大质量、环境、安全、公共卫生等事故，未引起重大群体性事件，积极带头履行社会责任。</w:t>
      </w:r>
    </w:p>
    <w:p w14:paraId="27E093F9">
      <w:pPr>
        <w:spacing w:line="594" w:lineRule="exact"/>
        <w:ind w:firstLine="528" w:firstLineChars="20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二、已充分了解“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宝鸡市质量奖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”相关的管理制度、评审程序、规范要求，并严格遵守；</w:t>
      </w:r>
    </w:p>
    <w:p w14:paraId="2CE26A88">
      <w:pPr>
        <w:spacing w:line="594" w:lineRule="exact"/>
        <w:ind w:firstLine="528" w:firstLineChars="20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三、所提交申报材料真实、准确、有效，并愿意承担相应责任；</w:t>
      </w:r>
    </w:p>
    <w:p w14:paraId="637B0372">
      <w:pPr>
        <w:spacing w:line="594" w:lineRule="exact"/>
        <w:ind w:firstLine="512" w:firstLineChars="200"/>
        <w:jc w:val="left"/>
        <w:rPr>
          <w:rFonts w:hint="eastAsia" w:ascii="仿宋" w:hAnsi="仿宋" w:eastAsia="仿宋" w:cs="仿宋"/>
          <w:b/>
          <w:bCs/>
          <w:spacing w:val="-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8"/>
          <w:sz w:val="28"/>
          <w:szCs w:val="28"/>
        </w:rPr>
        <w:t>四、获得“</w:t>
      </w:r>
      <w:r>
        <w:rPr>
          <w:rFonts w:hint="eastAsia" w:ascii="仿宋" w:hAnsi="仿宋" w:eastAsia="仿宋" w:cs="仿宋"/>
          <w:b/>
          <w:bCs/>
          <w:spacing w:val="-8"/>
          <w:sz w:val="28"/>
          <w:szCs w:val="28"/>
          <w:lang w:eastAsia="zh-CN"/>
        </w:rPr>
        <w:t>宝鸡市质量奖</w:t>
      </w:r>
      <w:r>
        <w:rPr>
          <w:rFonts w:hint="eastAsia" w:ascii="仿宋" w:hAnsi="仿宋" w:eastAsia="仿宋" w:cs="仿宋"/>
          <w:b/>
          <w:bCs/>
          <w:spacing w:val="-8"/>
          <w:sz w:val="28"/>
          <w:szCs w:val="28"/>
        </w:rPr>
        <w:t>”后，将从本组织实际出发，制定提高质量水平的新目标，应用质量管理的新理论、新方法，进一步加强质量管理，提升质量水平；</w:t>
      </w:r>
    </w:p>
    <w:p w14:paraId="1EE9F395">
      <w:pPr>
        <w:spacing w:line="594" w:lineRule="exact"/>
        <w:ind w:firstLine="528" w:firstLineChars="20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五、获得“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宝鸡市质量奖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”后，积极主动向社会介绍、传播本组织质量管理的先进经验、理念方法，在质量管理、经营绩效等方面发挥带头作用；</w:t>
      </w:r>
    </w:p>
    <w:p w14:paraId="467E3FDE">
      <w:pPr>
        <w:spacing w:line="594" w:lineRule="exact"/>
        <w:ind w:firstLine="528" w:firstLineChars="20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六、获得“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宝鸡市质量奖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”后，严格按规定宣传和使用所获得的“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宝鸡市质量奖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”荣誉称号。</w:t>
      </w:r>
    </w:p>
    <w:p w14:paraId="469541D7">
      <w:pPr>
        <w:spacing w:line="594" w:lineRule="exact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</w:p>
    <w:p w14:paraId="40B14280">
      <w:pPr>
        <w:spacing w:line="594" w:lineRule="exact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</w:p>
    <w:p w14:paraId="2D003757">
      <w:pPr>
        <w:spacing w:line="594" w:lineRule="exact"/>
        <w:ind w:firstLine="3907" w:firstLineChars="148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法人代表（签字）：</w:t>
      </w:r>
    </w:p>
    <w:p w14:paraId="53CA380C">
      <w:pPr>
        <w:spacing w:line="594" w:lineRule="exact"/>
        <w:ind w:firstLine="3907" w:firstLineChars="148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组    织（公章）：</w:t>
      </w:r>
    </w:p>
    <w:p w14:paraId="509E42EE">
      <w:pPr>
        <w:spacing w:line="594" w:lineRule="exact"/>
        <w:ind w:firstLine="3907" w:firstLineChars="148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日    期：</w:t>
      </w:r>
    </w:p>
    <w:p w14:paraId="3ECF81D5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基本情况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066"/>
        <w:gridCol w:w="1096"/>
        <w:gridCol w:w="537"/>
        <w:gridCol w:w="300"/>
        <w:gridCol w:w="508"/>
        <w:gridCol w:w="134"/>
        <w:gridCol w:w="658"/>
        <w:gridCol w:w="1950"/>
      </w:tblGrid>
      <w:tr w14:paraId="0944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68" w:type="dxa"/>
            <w:noWrap w:val="0"/>
            <w:vAlign w:val="center"/>
          </w:tcPr>
          <w:p w14:paraId="7E02807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组织名称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7F08454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5CD5829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法人代表</w:t>
            </w:r>
          </w:p>
        </w:tc>
        <w:tc>
          <w:tcPr>
            <w:tcW w:w="1950" w:type="dxa"/>
            <w:noWrap w:val="0"/>
            <w:vAlign w:val="center"/>
          </w:tcPr>
          <w:p w14:paraId="0FB00DE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419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68" w:type="dxa"/>
            <w:noWrap w:val="0"/>
            <w:vAlign w:val="center"/>
          </w:tcPr>
          <w:p w14:paraId="70A99CC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35F8DF4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64E432B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    编</w:t>
            </w:r>
          </w:p>
        </w:tc>
        <w:tc>
          <w:tcPr>
            <w:tcW w:w="1950" w:type="dxa"/>
            <w:noWrap w:val="0"/>
            <w:vAlign w:val="center"/>
          </w:tcPr>
          <w:p w14:paraId="4900E15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2E9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68" w:type="dxa"/>
            <w:noWrap w:val="0"/>
            <w:vAlign w:val="center"/>
          </w:tcPr>
          <w:p w14:paraId="5C8EAB6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单位景区地址</w:t>
            </w:r>
          </w:p>
        </w:tc>
        <w:tc>
          <w:tcPr>
            <w:tcW w:w="7249" w:type="dxa"/>
            <w:gridSpan w:val="8"/>
            <w:noWrap w:val="0"/>
            <w:vAlign w:val="center"/>
          </w:tcPr>
          <w:p w14:paraId="48C88FD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331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68" w:type="dxa"/>
            <w:noWrap w:val="0"/>
            <w:vAlign w:val="center"/>
          </w:tcPr>
          <w:p w14:paraId="02BEEB3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4"/>
                <w:szCs w:val="24"/>
                <w:lang w:val="en-US" w:eastAsia="zh-CN"/>
              </w:rPr>
              <w:t>法人身份证号码</w:t>
            </w:r>
          </w:p>
        </w:tc>
        <w:tc>
          <w:tcPr>
            <w:tcW w:w="7249" w:type="dxa"/>
            <w:gridSpan w:val="8"/>
            <w:noWrap w:val="0"/>
            <w:vAlign w:val="center"/>
          </w:tcPr>
          <w:p w14:paraId="51B7445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E25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68" w:type="dxa"/>
            <w:noWrap w:val="0"/>
            <w:vAlign w:val="center"/>
          </w:tcPr>
          <w:p w14:paraId="6717E77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最高管理者</w:t>
            </w:r>
          </w:p>
        </w:tc>
        <w:tc>
          <w:tcPr>
            <w:tcW w:w="7249" w:type="dxa"/>
            <w:gridSpan w:val="8"/>
            <w:noWrap w:val="0"/>
            <w:vAlign w:val="center"/>
          </w:tcPr>
          <w:p w14:paraId="0475912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420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768" w:type="dxa"/>
            <w:noWrap w:val="0"/>
            <w:vAlign w:val="center"/>
          </w:tcPr>
          <w:p w14:paraId="7662B07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066" w:type="dxa"/>
            <w:noWrap w:val="0"/>
            <w:vAlign w:val="center"/>
          </w:tcPr>
          <w:p w14:paraId="334398E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 w14:paraId="2E47D08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部门及职务</w:t>
            </w:r>
          </w:p>
        </w:tc>
        <w:tc>
          <w:tcPr>
            <w:tcW w:w="3550" w:type="dxa"/>
            <w:gridSpan w:val="5"/>
            <w:noWrap w:val="0"/>
            <w:vAlign w:val="center"/>
          </w:tcPr>
          <w:p w14:paraId="4FEE390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801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768" w:type="dxa"/>
            <w:noWrap w:val="0"/>
            <w:vAlign w:val="center"/>
          </w:tcPr>
          <w:p w14:paraId="1E34916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2066" w:type="dxa"/>
            <w:noWrap w:val="0"/>
            <w:vAlign w:val="center"/>
          </w:tcPr>
          <w:p w14:paraId="1D10332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 w14:paraId="50368E0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550" w:type="dxa"/>
            <w:gridSpan w:val="5"/>
            <w:noWrap w:val="0"/>
            <w:vAlign w:val="center"/>
          </w:tcPr>
          <w:p w14:paraId="6FC9194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241F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768" w:type="dxa"/>
            <w:noWrap w:val="0"/>
            <w:vAlign w:val="center"/>
          </w:tcPr>
          <w:p w14:paraId="0F2B3D6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699" w:type="dxa"/>
            <w:gridSpan w:val="3"/>
            <w:noWrap w:val="0"/>
            <w:vAlign w:val="center"/>
          </w:tcPr>
          <w:p w14:paraId="6A09F5E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 w14:paraId="7B4D865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1FDDBF1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79A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E83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成立日期</w:t>
            </w:r>
          </w:p>
        </w:tc>
        <w:tc>
          <w:tcPr>
            <w:tcW w:w="72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8350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89C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62C7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经济类型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D09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1CCA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1B63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89A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C775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组织规模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5CFD7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□大型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□中型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□小型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AEA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景区等级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63496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3A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4A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5A</w:t>
            </w:r>
          </w:p>
        </w:tc>
      </w:tr>
      <w:tr w14:paraId="5D8A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768" w:type="dxa"/>
            <w:noWrap w:val="0"/>
            <w:vAlign w:val="center"/>
          </w:tcPr>
          <w:p w14:paraId="28B32156">
            <w:pPr>
              <w:jc w:val="both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主要产品/服务</w:t>
            </w:r>
          </w:p>
        </w:tc>
        <w:tc>
          <w:tcPr>
            <w:tcW w:w="7249" w:type="dxa"/>
            <w:gridSpan w:val="8"/>
            <w:noWrap w:val="0"/>
            <w:vAlign w:val="center"/>
          </w:tcPr>
          <w:p w14:paraId="551F956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84E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68" w:type="dxa"/>
            <w:vMerge w:val="restart"/>
            <w:noWrap w:val="0"/>
            <w:vAlign w:val="center"/>
          </w:tcPr>
          <w:p w14:paraId="3DD388D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员工人数</w:t>
            </w:r>
          </w:p>
        </w:tc>
        <w:tc>
          <w:tcPr>
            <w:tcW w:w="2066" w:type="dxa"/>
            <w:noWrap w:val="0"/>
            <w:vAlign w:val="center"/>
          </w:tcPr>
          <w:p w14:paraId="4136F050">
            <w:pPr>
              <w:ind w:firstLine="232" w:firstLineChars="10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总人数</w:t>
            </w:r>
          </w:p>
        </w:tc>
        <w:tc>
          <w:tcPr>
            <w:tcW w:w="2575" w:type="dxa"/>
            <w:gridSpan w:val="5"/>
            <w:noWrap w:val="0"/>
            <w:vAlign w:val="center"/>
          </w:tcPr>
          <w:p w14:paraId="3C1A264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管理人员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0B76A98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</w:tr>
      <w:tr w14:paraId="0F02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768" w:type="dxa"/>
            <w:vMerge w:val="continue"/>
            <w:noWrap w:val="0"/>
            <w:vAlign w:val="center"/>
          </w:tcPr>
          <w:p w14:paraId="45A2D5D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47D749C0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75" w:type="dxa"/>
            <w:gridSpan w:val="5"/>
            <w:noWrap w:val="0"/>
            <w:vAlign w:val="center"/>
          </w:tcPr>
          <w:p w14:paraId="543D8A3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 w14:paraId="5ADBF7E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0CD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68" w:type="dxa"/>
            <w:noWrap w:val="0"/>
            <w:vAlign w:val="center"/>
          </w:tcPr>
          <w:p w14:paraId="7EE659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主管部门</w:t>
            </w:r>
          </w:p>
        </w:tc>
        <w:tc>
          <w:tcPr>
            <w:tcW w:w="7249" w:type="dxa"/>
            <w:gridSpan w:val="8"/>
            <w:noWrap w:val="0"/>
            <w:vAlign w:val="center"/>
          </w:tcPr>
          <w:p w14:paraId="4D929E3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2605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768" w:type="dxa"/>
            <w:noWrap w:val="0"/>
            <w:vAlign w:val="center"/>
          </w:tcPr>
          <w:p w14:paraId="5641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464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请用一句话概括组织管理制度、模式或方法（不超过25个字）</w:t>
            </w:r>
          </w:p>
        </w:tc>
        <w:tc>
          <w:tcPr>
            <w:tcW w:w="7249" w:type="dxa"/>
            <w:gridSpan w:val="8"/>
            <w:noWrap w:val="0"/>
            <w:vAlign w:val="center"/>
          </w:tcPr>
          <w:p w14:paraId="373C27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（例如：以…为核心的…管理模式；基于…的…管理方法）</w:t>
            </w:r>
          </w:p>
          <w:p w14:paraId="26FECEA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 w14:paraId="2F1D5506">
      <w:pPr>
        <w:spacing w:line="360" w:lineRule="exact"/>
        <w:ind w:firstLine="464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注：1.经济类型指内资（国有、有限责任、股份、集体、联营、私营）、港澳台投资、外商投资企业等。详见国家统计局2001年颁发的《关于划分企业登记注册类型的规定》。</w:t>
      </w:r>
    </w:p>
    <w:p w14:paraId="7126C190">
      <w:pPr>
        <w:spacing w:line="360" w:lineRule="exact"/>
        <w:ind w:firstLine="464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2.组织规模划分详见国家统计局《统计上大中小型企业划分办法（暂行）》及其说明。特大型工业企业划分详见国家统计局《特大型工业企业划分标准》。</w:t>
      </w:r>
    </w:p>
    <w:p w14:paraId="251E6597">
      <w:pPr>
        <w:spacing w:line="360" w:lineRule="exact"/>
        <w:ind w:firstLine="464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3.行业划分依据《国民经济行业分类》（GB/T4754-20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sz w:val="24"/>
        </w:rPr>
        <w:t>）准确填报。</w:t>
      </w:r>
    </w:p>
    <w:p w14:paraId="76B737AB">
      <w:pPr>
        <w:spacing w:before="50" w:beforeLines="0"/>
        <w:jc w:val="center"/>
        <w:rPr>
          <w:rFonts w:hint="eastAsia" w:ascii="仿宋" w:hAnsi="仿宋" w:eastAsia="仿宋" w:cs="仿宋"/>
          <w:b/>
          <w:bCs/>
          <w:spacing w:val="-4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4"/>
          <w:sz w:val="36"/>
          <w:szCs w:val="36"/>
        </w:rPr>
        <w:t>二、资质信息</w:t>
      </w:r>
    </w:p>
    <w:p w14:paraId="068ACCDF">
      <w:pPr>
        <w:spacing w:before="50" w:beforeLines="0"/>
        <w:rPr>
          <w:rFonts w:hint="eastAsia" w:ascii="仿宋" w:hAnsi="仿宋" w:eastAsia="仿宋" w:cs="仿宋"/>
          <w:b/>
          <w:bCs/>
          <w:spacing w:val="-4"/>
          <w:sz w:val="28"/>
        </w:rPr>
      </w:pPr>
    </w:p>
    <w:p w14:paraId="2C3D11A1">
      <w:pPr>
        <w:numPr>
          <w:ilvl w:val="0"/>
          <w:numId w:val="0"/>
        </w:numPr>
        <w:tabs>
          <w:tab w:val="left" w:pos="0"/>
        </w:tabs>
        <w:spacing w:before="50" w:beforeLines="0" w:line="480" w:lineRule="exact"/>
        <w:ind w:firstLine="528" w:firstLineChars="20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实施卓越绩效管理起始时间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（提供证明材料）</w:t>
      </w:r>
    </w:p>
    <w:p w14:paraId="47D6CA41">
      <w:pPr>
        <w:spacing w:before="50" w:beforeLines="0" w:line="480" w:lineRule="exact"/>
        <w:ind w:firstLine="54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是否组建了卓越绩效模式自评师队伍  </w:t>
      </w:r>
      <w:r>
        <w:rPr>
          <w:rFonts w:hint="eastAsia" w:ascii="仿宋" w:hAnsi="仿宋" w:eastAsia="仿宋" w:cs="仿宋"/>
          <w:b/>
          <w:bCs/>
          <w:sz w:val="28"/>
        </w:rPr>
        <w:t>□是，提供名单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</w:rPr>
        <w:t>□否</w:t>
      </w:r>
    </w:p>
    <w:p w14:paraId="4AFC9990">
      <w:pPr>
        <w:spacing w:before="50" w:beforeLines="0" w:line="480" w:lineRule="exact"/>
        <w:ind w:firstLine="54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>是否依据《卓越绩效评价准则》组织开展了年度自评</w:t>
      </w:r>
    </w:p>
    <w:p w14:paraId="291C9078">
      <w:pPr>
        <w:spacing w:before="50" w:beforeLines="0" w:line="480" w:lineRule="exact"/>
        <w:ind w:firstLine="54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sz w:val="28"/>
        </w:rPr>
        <w:t>□是，提供自评报告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</w:rPr>
        <w:t>□否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 </w:t>
      </w:r>
    </w:p>
    <w:p w14:paraId="34C160E4">
      <w:pPr>
        <w:spacing w:before="50" w:beforeLines="0" w:line="480" w:lineRule="exact"/>
        <w:ind w:firstLine="54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是否举办过相关内部培训         </w:t>
      </w:r>
      <w:r>
        <w:rPr>
          <w:rFonts w:hint="eastAsia" w:ascii="仿宋" w:hAnsi="仿宋" w:eastAsia="仿宋" w:cs="仿宋"/>
          <w:b/>
          <w:bCs/>
          <w:sz w:val="28"/>
        </w:rPr>
        <w:t>□是，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提供证名材料   </w:t>
      </w:r>
      <w:r>
        <w:rPr>
          <w:rFonts w:hint="eastAsia" w:ascii="仿宋" w:hAnsi="仿宋" w:eastAsia="仿宋" w:cs="仿宋"/>
          <w:b/>
          <w:bCs/>
          <w:sz w:val="28"/>
        </w:rPr>
        <w:t>□否</w:t>
      </w:r>
    </w:p>
    <w:p w14:paraId="132B2A9C">
      <w:pPr>
        <w:spacing w:before="50" w:beforeLines="0" w:line="480" w:lineRule="exact"/>
        <w:ind w:firstLine="54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是否参加过相关外部培训         </w:t>
      </w:r>
      <w:r>
        <w:rPr>
          <w:rFonts w:hint="eastAsia" w:ascii="仿宋" w:hAnsi="仿宋" w:eastAsia="仿宋" w:cs="仿宋"/>
          <w:b/>
          <w:bCs/>
          <w:sz w:val="28"/>
        </w:rPr>
        <w:t>□是，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提供证名材料   </w:t>
      </w:r>
      <w:r>
        <w:rPr>
          <w:rFonts w:hint="eastAsia" w:ascii="仿宋" w:hAnsi="仿宋" w:eastAsia="仿宋" w:cs="仿宋"/>
          <w:b/>
          <w:bCs/>
          <w:sz w:val="28"/>
        </w:rPr>
        <w:t>□否</w:t>
      </w:r>
    </w:p>
    <w:p w14:paraId="7E712826">
      <w:pPr>
        <w:spacing w:before="50" w:beforeLines="0" w:line="480" w:lineRule="exact"/>
        <w:ind w:firstLine="54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是否请咨询公司或专家辅导       </w:t>
      </w:r>
      <w:r>
        <w:rPr>
          <w:rFonts w:hint="eastAsia" w:ascii="仿宋" w:hAnsi="仿宋" w:eastAsia="仿宋" w:cs="仿宋"/>
          <w:b/>
          <w:bCs/>
          <w:sz w:val="28"/>
        </w:rPr>
        <w:t>□是，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提供相关材料   </w:t>
      </w:r>
      <w:r>
        <w:rPr>
          <w:rFonts w:hint="eastAsia" w:ascii="仿宋" w:hAnsi="仿宋" w:eastAsia="仿宋" w:cs="仿宋"/>
          <w:b/>
          <w:bCs/>
          <w:sz w:val="28"/>
        </w:rPr>
        <w:t>□否</w:t>
      </w:r>
    </w:p>
    <w:p w14:paraId="63615928">
      <w:pPr>
        <w:spacing w:before="50" w:beforeLines="0" w:line="480" w:lineRule="exact"/>
        <w:ind w:firstLine="54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>2</w:t>
      </w:r>
      <w:r>
        <w:rPr>
          <w:rFonts w:hint="eastAsia" w:ascii="仿宋" w:hAnsi="仿宋" w:eastAsia="仿宋" w:cs="仿宋"/>
          <w:b/>
          <w:bCs/>
          <w:spacing w:val="-4"/>
          <w:sz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是否符合国家产业政策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ab/>
      </w:r>
      <w:r>
        <w:rPr>
          <w:rFonts w:hint="eastAsia" w:ascii="仿宋" w:hAnsi="仿宋" w:eastAsia="仿宋" w:cs="仿宋"/>
          <w:b/>
          <w:bCs/>
          <w:spacing w:val="-4"/>
          <w:sz w:val="28"/>
        </w:rPr>
        <w:tab/>
      </w:r>
      <w:r>
        <w:rPr>
          <w:rFonts w:hint="eastAsia" w:ascii="仿宋" w:hAnsi="仿宋" w:eastAsia="仿宋" w:cs="仿宋"/>
          <w:b/>
          <w:bCs/>
          <w:spacing w:val="-4"/>
          <w:sz w:val="28"/>
        </w:rPr>
        <w:tab/>
      </w:r>
      <w:r>
        <w:rPr>
          <w:rFonts w:hint="eastAsia" w:ascii="仿宋" w:hAnsi="仿宋" w:eastAsia="仿宋" w:cs="仿宋"/>
          <w:b/>
          <w:bCs/>
          <w:spacing w:val="-4"/>
          <w:sz w:val="28"/>
        </w:rPr>
        <w:tab/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8"/>
        </w:rPr>
        <w:t>□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是  </w:t>
      </w:r>
      <w:r>
        <w:rPr>
          <w:rFonts w:hint="eastAsia" w:ascii="仿宋" w:hAnsi="仿宋" w:eastAsia="仿宋" w:cs="仿宋"/>
          <w:b/>
          <w:bCs/>
          <w:sz w:val="28"/>
        </w:rPr>
        <w:t>□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否</w:t>
      </w:r>
    </w:p>
    <w:p w14:paraId="230CAD6F">
      <w:pPr>
        <w:spacing w:before="50" w:beforeLines="0" w:line="480" w:lineRule="exact"/>
        <w:ind w:left="120" w:firstLine="42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>行业政策规定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                                               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ab/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</w:t>
      </w:r>
    </w:p>
    <w:p w14:paraId="226C7F67">
      <w:pPr>
        <w:spacing w:before="50" w:beforeLines="0" w:line="480" w:lineRule="exact"/>
        <w:ind w:firstLine="54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pacing w:val="-4"/>
          <w:sz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产品或服务是否纳入行政强制性管理范围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ab/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   </w:t>
      </w:r>
      <w:r>
        <w:rPr>
          <w:rFonts w:hint="eastAsia" w:ascii="仿宋" w:hAnsi="仿宋" w:eastAsia="仿宋" w:cs="仿宋"/>
          <w:b/>
          <w:bCs/>
          <w:spacing w:val="-4"/>
          <w:sz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</w:rPr>
        <w:t>□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是  </w:t>
      </w:r>
      <w:r>
        <w:rPr>
          <w:rFonts w:hint="eastAsia" w:ascii="仿宋" w:hAnsi="仿宋" w:eastAsia="仿宋" w:cs="仿宋"/>
          <w:b/>
          <w:bCs/>
          <w:sz w:val="28"/>
          <w:lang w:eastAsia="zh-CN"/>
        </w:rPr>
        <w:t>□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否</w:t>
      </w:r>
    </w:p>
    <w:p w14:paraId="04FAB619">
      <w:pPr>
        <w:spacing w:before="50" w:beforeLines="0" w:line="480" w:lineRule="exact"/>
        <w:ind w:left="120" w:firstLine="420"/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>许可类别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                                                      </w:t>
      </w:r>
    </w:p>
    <w:p w14:paraId="4E8E430F">
      <w:pPr>
        <w:spacing w:before="50" w:beforeLines="0" w:line="480" w:lineRule="exact"/>
        <w:ind w:firstLine="54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-4"/>
          <w:sz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是否遵守环保法律法规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ab/>
      </w:r>
      <w:r>
        <w:rPr>
          <w:rFonts w:hint="eastAsia" w:ascii="仿宋" w:hAnsi="仿宋" w:eastAsia="仿宋" w:cs="仿宋"/>
          <w:b/>
          <w:bCs/>
          <w:spacing w:val="-4"/>
          <w:sz w:val="28"/>
        </w:rPr>
        <w:tab/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 </w:t>
      </w:r>
      <w:r>
        <w:rPr>
          <w:rFonts w:hint="eastAsia" w:ascii="仿宋" w:hAnsi="仿宋" w:eastAsia="仿宋" w:cs="仿宋"/>
          <w:b/>
          <w:bCs/>
          <w:spacing w:val="-4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</w:rPr>
        <w:t>□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是  </w:t>
      </w:r>
      <w:r>
        <w:rPr>
          <w:rFonts w:hint="eastAsia" w:ascii="仿宋" w:hAnsi="仿宋" w:eastAsia="仿宋" w:cs="仿宋"/>
          <w:b/>
          <w:bCs/>
          <w:sz w:val="28"/>
        </w:rPr>
        <w:t>□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否  </w:t>
      </w:r>
      <w:r>
        <w:rPr>
          <w:rFonts w:hint="eastAsia" w:ascii="仿宋" w:hAnsi="仿宋" w:eastAsia="仿宋" w:cs="仿宋"/>
          <w:b/>
          <w:bCs/>
          <w:sz w:val="28"/>
        </w:rPr>
        <w:t>□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提供证实性材料</w:t>
      </w:r>
    </w:p>
    <w:p w14:paraId="6083959E">
      <w:pPr>
        <w:spacing w:before="50" w:beforeLines="0" w:line="480" w:lineRule="exac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4"/>
          <w:sz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-4"/>
          <w:sz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近三年有无较大质量安全、生产安全、劳动保障、环境保护等责任事件（按行业规定）  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ab/>
      </w:r>
      <w:r>
        <w:rPr>
          <w:rFonts w:hint="eastAsia" w:ascii="仿宋" w:hAnsi="仿宋" w:eastAsia="仿宋" w:cs="仿宋"/>
          <w:b/>
          <w:bCs/>
          <w:spacing w:val="-4"/>
          <w:sz w:val="28"/>
        </w:rPr>
        <w:tab/>
      </w:r>
      <w:r>
        <w:rPr>
          <w:rFonts w:hint="eastAsia" w:ascii="仿宋" w:hAnsi="仿宋" w:eastAsia="仿宋" w:cs="仿宋"/>
          <w:b/>
          <w:bCs/>
          <w:spacing w:val="-4"/>
          <w:sz w:val="28"/>
        </w:rPr>
        <w:tab/>
      </w:r>
      <w:r>
        <w:rPr>
          <w:rFonts w:hint="eastAsia" w:ascii="仿宋" w:hAnsi="仿宋" w:eastAsia="仿宋" w:cs="仿宋"/>
          <w:b/>
          <w:bCs/>
          <w:spacing w:val="-4"/>
          <w:sz w:val="28"/>
        </w:rPr>
        <w:tab/>
      </w:r>
      <w:r>
        <w:rPr>
          <w:rFonts w:hint="eastAsia" w:ascii="仿宋" w:hAnsi="仿宋" w:eastAsia="仿宋" w:cs="仿宋"/>
          <w:b/>
          <w:bCs/>
          <w:spacing w:val="-4"/>
          <w:sz w:val="28"/>
        </w:rPr>
        <w:tab/>
      </w:r>
      <w:r>
        <w:rPr>
          <w:rFonts w:hint="eastAsia" w:ascii="仿宋" w:hAnsi="仿宋" w:eastAsia="仿宋" w:cs="仿宋"/>
          <w:b/>
          <w:bCs/>
          <w:spacing w:val="-4"/>
          <w:sz w:val="28"/>
        </w:rPr>
        <w:tab/>
      </w:r>
      <w:r>
        <w:rPr>
          <w:rFonts w:hint="eastAsia" w:ascii="仿宋" w:hAnsi="仿宋" w:eastAsia="仿宋" w:cs="仿宋"/>
          <w:b/>
          <w:bCs/>
          <w:sz w:val="28"/>
        </w:rPr>
        <w:t>□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有，说明  </w:t>
      </w:r>
      <w:r>
        <w:rPr>
          <w:rFonts w:hint="eastAsia" w:ascii="仿宋" w:hAnsi="仿宋" w:eastAsia="仿宋" w:cs="仿宋"/>
          <w:b/>
          <w:bCs/>
          <w:sz w:val="28"/>
        </w:rPr>
        <w:t>□无</w:t>
      </w:r>
    </w:p>
    <w:p w14:paraId="1396DA88">
      <w:pPr>
        <w:spacing w:before="50" w:beforeLines="0" w:line="480" w:lineRule="exact"/>
        <w:ind w:firstLine="540"/>
        <w:rPr>
          <w:rFonts w:hint="eastAsia" w:ascii="仿宋" w:hAnsi="仿宋" w:eastAsia="仿宋" w:cs="仿宋"/>
          <w:b/>
          <w:bCs/>
          <w:sz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</w:rPr>
        <w:t>说明：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                                               </w:t>
      </w:r>
    </w:p>
    <w:p w14:paraId="5FE87C4D">
      <w:pPr>
        <w:spacing w:before="50" w:beforeLines="0" w:line="480" w:lineRule="exact"/>
        <w:rPr>
          <w:rFonts w:hint="eastAsia" w:ascii="仿宋" w:hAnsi="仿宋" w:eastAsia="仿宋" w:cs="仿宋"/>
          <w:b/>
          <w:bCs/>
          <w:sz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                                                         </w:t>
      </w:r>
    </w:p>
    <w:p w14:paraId="6D3C726E">
      <w:pPr>
        <w:spacing w:before="50" w:beforeLines="0" w:line="480" w:lineRule="exact"/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                                                         </w:t>
      </w:r>
    </w:p>
    <w:p w14:paraId="2CDA05B2">
      <w:pPr>
        <w:numPr>
          <w:ilvl w:val="0"/>
          <w:numId w:val="0"/>
        </w:numPr>
        <w:tabs>
          <w:tab w:val="left" w:pos="0"/>
        </w:tabs>
        <w:spacing w:before="50" w:beforeLines="0" w:line="480" w:lineRule="exact"/>
        <w:ind w:firstLine="528" w:firstLineChars="20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近三年有无因组织责任导致的重大有效投诉、不良记录或违法行为（包括组织中层以上领导受到党纪、政纪及司法处理）</w:t>
      </w:r>
    </w:p>
    <w:p w14:paraId="7C81EA62">
      <w:pPr>
        <w:spacing w:before="50" w:beforeLines="0" w:line="480" w:lineRule="exac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 xml:space="preserve">                                           □有，说明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</w:rPr>
        <w:t>□无</w:t>
      </w:r>
    </w:p>
    <w:p w14:paraId="38F2CC90">
      <w:pPr>
        <w:spacing w:before="50" w:beforeLines="0" w:line="480" w:lineRule="exact"/>
        <w:ind w:firstLine="540"/>
        <w:rPr>
          <w:rFonts w:hint="eastAsia" w:ascii="仿宋" w:hAnsi="仿宋" w:eastAsia="仿宋" w:cs="仿宋"/>
          <w:b/>
          <w:bCs/>
          <w:sz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</w:rPr>
        <w:t>说明：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                                               </w:t>
      </w:r>
    </w:p>
    <w:p w14:paraId="3AC7BC55">
      <w:pPr>
        <w:spacing w:before="50" w:beforeLines="0" w:line="480" w:lineRule="exact"/>
        <w:ind w:firstLine="540"/>
        <w:rPr>
          <w:rFonts w:hint="eastAsia" w:ascii="仿宋" w:hAnsi="仿宋" w:eastAsia="仿宋" w:cs="仿宋"/>
          <w:b/>
          <w:bCs/>
          <w:sz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                                                     </w:t>
      </w:r>
    </w:p>
    <w:p w14:paraId="4CEF8139">
      <w:pPr>
        <w:spacing w:before="50" w:beforeLines="0" w:line="480" w:lineRule="exact"/>
        <w:ind w:firstLine="54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                                                     </w:t>
      </w:r>
    </w:p>
    <w:p w14:paraId="6D7DB508">
      <w:pPr>
        <w:spacing w:before="50" w:beforeLines="0"/>
        <w:ind w:firstLine="528" w:firstLineChars="20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pacing w:val="-4"/>
          <w:sz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体系</w:t>
      </w:r>
      <w:r>
        <w:rPr>
          <w:rFonts w:hint="eastAsia" w:ascii="仿宋" w:hAnsi="仿宋" w:eastAsia="仿宋" w:cs="仿宋"/>
          <w:b/>
          <w:bCs/>
          <w:spacing w:val="-4"/>
          <w:sz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pacing w:val="-4"/>
          <w:sz w:val="28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spacing w:val="-4"/>
          <w:sz w:val="28"/>
          <w:lang w:eastAsia="zh-CN"/>
        </w:rPr>
        <w:t>或其他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认证情况</w:t>
      </w:r>
    </w:p>
    <w:p w14:paraId="4EE7B3DE">
      <w:pPr>
        <w:spacing w:before="50" w:beforeLines="0"/>
        <w:ind w:firstLine="54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>认证类别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认证时间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ab/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ab/>
      </w:r>
      <w:r>
        <w:rPr>
          <w:rFonts w:hint="eastAsia" w:ascii="仿宋" w:hAnsi="仿宋" w:eastAsia="仿宋" w:cs="仿宋"/>
          <w:b/>
          <w:bCs/>
          <w:sz w:val="28"/>
        </w:rPr>
        <w:t>□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提供证书复印件</w:t>
      </w:r>
    </w:p>
    <w:p w14:paraId="5CAD798B">
      <w:pPr>
        <w:spacing w:before="50" w:beforeLines="0"/>
        <w:ind w:firstLine="54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>认证类别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认证时间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ab/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ab/>
      </w:r>
      <w:r>
        <w:rPr>
          <w:rFonts w:hint="eastAsia" w:ascii="仿宋" w:hAnsi="仿宋" w:eastAsia="仿宋" w:cs="仿宋"/>
          <w:b/>
          <w:bCs/>
          <w:sz w:val="28"/>
        </w:rPr>
        <w:t>□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提供证书复印件</w:t>
      </w:r>
    </w:p>
    <w:p w14:paraId="449498EC">
      <w:pPr>
        <w:spacing w:before="50" w:beforeLines="0"/>
        <w:ind w:firstLine="54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>认证类别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认证时间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</w:rPr>
        <w:t>□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提供证书复印件</w:t>
      </w:r>
    </w:p>
    <w:p w14:paraId="6033B6A6">
      <w:pPr>
        <w:spacing w:before="50" w:beforeLines="0"/>
        <w:ind w:firstLine="54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>认证类别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认证时间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ab/>
      </w:r>
      <w:r>
        <w:rPr>
          <w:rFonts w:hint="eastAsia" w:ascii="仿宋" w:hAnsi="仿宋" w:eastAsia="仿宋" w:cs="仿宋"/>
          <w:b/>
          <w:bCs/>
          <w:sz w:val="28"/>
        </w:rPr>
        <w:t>□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提供证书复印件</w:t>
      </w:r>
    </w:p>
    <w:p w14:paraId="21EADE38">
      <w:pPr>
        <w:spacing w:before="50" w:beforeLines="0"/>
        <w:ind w:firstLine="540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>认证类别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认证时间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ab/>
      </w:r>
      <w:r>
        <w:rPr>
          <w:rFonts w:hint="eastAsia" w:ascii="仿宋" w:hAnsi="仿宋" w:eastAsia="仿宋" w:cs="仿宋"/>
          <w:b/>
          <w:bCs/>
          <w:sz w:val="28"/>
        </w:rPr>
        <w:t>□</w:t>
      </w:r>
      <w:r>
        <w:rPr>
          <w:rFonts w:hint="eastAsia" w:ascii="仿宋" w:hAnsi="仿宋" w:eastAsia="仿宋" w:cs="仿宋"/>
          <w:b/>
          <w:bCs/>
          <w:spacing w:val="-4"/>
          <w:sz w:val="28"/>
        </w:rPr>
        <w:t>提供证书复印件</w:t>
      </w:r>
    </w:p>
    <w:p w14:paraId="55567494">
      <w:pPr>
        <w:spacing w:before="50" w:beforeLines="0"/>
        <w:ind w:firstLine="540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</w:rPr>
        <w:t>注：在选定项前“□”内划“√”。</w:t>
      </w:r>
    </w:p>
    <w:p w14:paraId="078B69DC">
      <w:pPr>
        <w:spacing w:before="50" w:beforeLines="0"/>
        <w:jc w:val="center"/>
        <w:rPr>
          <w:rFonts w:hint="eastAsia" w:ascii="仿宋" w:hAnsi="仿宋" w:eastAsia="仿宋" w:cs="仿宋"/>
          <w:b/>
          <w:bCs/>
          <w:spacing w:val="-4"/>
          <w:sz w:val="36"/>
          <w:szCs w:val="36"/>
          <w:lang w:val="en-US" w:eastAsia="zh-CN"/>
        </w:rPr>
      </w:pPr>
    </w:p>
    <w:p w14:paraId="79F9679C">
      <w:pPr>
        <w:spacing w:before="50" w:beforeLines="0"/>
        <w:jc w:val="center"/>
        <w:rPr>
          <w:rFonts w:hint="eastAsia" w:ascii="仿宋" w:hAnsi="仿宋" w:eastAsia="仿宋" w:cs="仿宋"/>
          <w:b/>
          <w:bCs/>
          <w:spacing w:val="-4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6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-4"/>
          <w:sz w:val="36"/>
          <w:szCs w:val="36"/>
        </w:rPr>
        <w:t>、</w:t>
      </w:r>
      <w:r>
        <w:rPr>
          <w:rFonts w:hint="eastAsia" w:ascii="仿宋" w:hAnsi="仿宋" w:eastAsia="仿宋" w:cs="仿宋"/>
          <w:b/>
          <w:bCs/>
          <w:spacing w:val="-4"/>
          <w:sz w:val="36"/>
          <w:szCs w:val="36"/>
          <w:lang w:val="en-US" w:eastAsia="zh-CN"/>
        </w:rPr>
        <w:t>创新能力和品牌影响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218"/>
        <w:gridCol w:w="1551"/>
        <w:gridCol w:w="1457"/>
        <w:gridCol w:w="1402"/>
        <w:gridCol w:w="25"/>
        <w:gridCol w:w="2076"/>
      </w:tblGrid>
      <w:tr w14:paraId="4CC59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18" w:type="dxa"/>
            <w:vMerge w:val="restart"/>
            <w:noWrap w:val="0"/>
            <w:vAlign w:val="center"/>
          </w:tcPr>
          <w:p w14:paraId="51C6462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创新能力</w:t>
            </w:r>
          </w:p>
        </w:tc>
        <w:tc>
          <w:tcPr>
            <w:tcW w:w="276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A2A7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创新成果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名称</w:t>
            </w:r>
          </w:p>
        </w:tc>
        <w:tc>
          <w:tcPr>
            <w:tcW w:w="285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2B892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机构</w:t>
            </w: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23D9B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日期</w:t>
            </w:r>
          </w:p>
        </w:tc>
      </w:tr>
      <w:tr w14:paraId="2A0F2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 w14:paraId="72812A3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89FA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1F7560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B6D2A9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28DEE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 w14:paraId="23FE80A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620E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DB6362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EFF74A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29B7E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 w14:paraId="6509679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4AFC7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C1A9DD3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4F5CAEC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050FC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 w14:paraId="70D45BB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64F3A897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</w:p>
        </w:tc>
        <w:tc>
          <w:tcPr>
            <w:tcW w:w="28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28F83F8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u w:val="none"/>
                <w:lang w:val="en-US" w:eastAsia="zh-CN"/>
              </w:rPr>
            </w:pPr>
          </w:p>
        </w:tc>
        <w:tc>
          <w:tcPr>
            <w:tcW w:w="21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DDC78D7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u w:val="none"/>
                <w:lang w:val="en-US" w:eastAsia="zh-CN"/>
              </w:rPr>
            </w:pPr>
          </w:p>
        </w:tc>
      </w:tr>
      <w:tr w14:paraId="4D31E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318" w:type="dxa"/>
            <w:vMerge w:val="restart"/>
            <w:noWrap w:val="0"/>
            <w:vAlign w:val="center"/>
          </w:tcPr>
          <w:p w14:paraId="5D947162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品牌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影响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 w14:paraId="493DF9B2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组织的主品牌情况（可写多项）</w:t>
            </w:r>
          </w:p>
        </w:tc>
        <w:tc>
          <w:tcPr>
            <w:tcW w:w="4960" w:type="dxa"/>
            <w:gridSpan w:val="4"/>
            <w:noWrap w:val="0"/>
            <w:vAlign w:val="center"/>
          </w:tcPr>
          <w:p w14:paraId="2868A95D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：         </w:t>
            </w:r>
          </w:p>
          <w:p w14:paraId="14BC781C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LOGO：</w:t>
            </w:r>
          </w:p>
        </w:tc>
      </w:tr>
      <w:tr w14:paraId="64E68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 w14:paraId="5F3420D8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675052DA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是否制定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了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品牌发展的中长期规划</w:t>
            </w:r>
          </w:p>
        </w:tc>
        <w:tc>
          <w:tcPr>
            <w:tcW w:w="4960" w:type="dxa"/>
            <w:gridSpan w:val="4"/>
            <w:noWrap w:val="0"/>
            <w:vAlign w:val="center"/>
          </w:tcPr>
          <w:p w14:paraId="1AF6A513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□是     □否</w:t>
            </w:r>
          </w:p>
          <w:p w14:paraId="37344337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若是，规划制定时间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  <w:lang w:val="en-US" w:eastAsia="zh-CN"/>
              </w:rPr>
              <w:t xml:space="preserve">           </w:t>
            </w:r>
          </w:p>
        </w:tc>
      </w:tr>
      <w:tr w14:paraId="5106A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 w14:paraId="7CC3182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893468A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品牌推广投入</w:t>
            </w:r>
          </w:p>
        </w:tc>
        <w:tc>
          <w:tcPr>
            <w:tcW w:w="155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3AD155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经费总额：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      万元</w:t>
            </w:r>
          </w:p>
        </w:tc>
        <w:tc>
          <w:tcPr>
            <w:tcW w:w="14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4D835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4D5D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78FC0A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4C319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 w14:paraId="535A9EC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D206FEA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DB5C3CA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占销售收入比例：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>%</w:t>
            </w:r>
          </w:p>
        </w:tc>
        <w:tc>
          <w:tcPr>
            <w:tcW w:w="145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CDC2E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F000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8EE5271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01A47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 w14:paraId="6C923D81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2E3F3A68"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上一年度组织品牌价值</w:t>
            </w:r>
          </w:p>
        </w:tc>
        <w:tc>
          <w:tcPr>
            <w:tcW w:w="4960" w:type="dxa"/>
            <w:gridSpan w:val="4"/>
            <w:noWrap w:val="0"/>
            <w:vAlign w:val="center"/>
          </w:tcPr>
          <w:p w14:paraId="79096F9C"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主品牌价值：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none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none"/>
              </w:rPr>
              <w:t xml:space="preserve">元 </w:t>
            </w:r>
          </w:p>
          <w:p w14:paraId="250B0B4F"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评价机构：</w:t>
            </w:r>
          </w:p>
        </w:tc>
      </w:tr>
      <w:tr w14:paraId="30B1B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 w14:paraId="51E3CD31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752A0331"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主品牌在经营中使用年限</w:t>
            </w:r>
          </w:p>
        </w:tc>
        <w:tc>
          <w:tcPr>
            <w:tcW w:w="4960" w:type="dxa"/>
            <w:gridSpan w:val="4"/>
            <w:noWrap w:val="0"/>
            <w:vAlign w:val="center"/>
          </w:tcPr>
          <w:p w14:paraId="42A4FE4F">
            <w:pPr>
              <w:spacing w:line="380" w:lineRule="exact"/>
              <w:ind w:firstLine="3016" w:firstLineChars="13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</w:t>
            </w:r>
          </w:p>
        </w:tc>
      </w:tr>
      <w:tr w14:paraId="05C0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 w14:paraId="5AB3275B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562FCA59"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品牌获得社会认可情况（可多选）</w:t>
            </w:r>
          </w:p>
        </w:tc>
        <w:tc>
          <w:tcPr>
            <w:tcW w:w="4960" w:type="dxa"/>
            <w:gridSpan w:val="4"/>
            <w:noWrap w:val="0"/>
            <w:vAlign w:val="center"/>
          </w:tcPr>
          <w:p w14:paraId="5CCFEA90"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□中国驰名商标</w:t>
            </w:r>
          </w:p>
          <w:p w14:paraId="4FE55832"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□中华老字号</w:t>
            </w:r>
          </w:p>
          <w:p w14:paraId="4188D904"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□其他</w:t>
            </w:r>
          </w:p>
        </w:tc>
      </w:tr>
    </w:tbl>
    <w:p w14:paraId="33134BD9">
      <w:pPr>
        <w:spacing w:before="50" w:beforeLines="0"/>
        <w:jc w:val="center"/>
        <w:rPr>
          <w:rFonts w:hint="eastAsia" w:ascii="仿宋" w:hAnsi="仿宋" w:eastAsia="仿宋" w:cs="仿宋"/>
          <w:b/>
          <w:bCs/>
          <w:spacing w:val="-4"/>
          <w:sz w:val="32"/>
          <w:szCs w:val="32"/>
        </w:rPr>
      </w:pPr>
    </w:p>
    <w:p w14:paraId="1431EE08">
      <w:pPr>
        <w:spacing w:before="50" w:beforeLines="0"/>
        <w:jc w:val="center"/>
        <w:rPr>
          <w:rFonts w:hint="eastAsia" w:ascii="仿宋" w:hAnsi="仿宋" w:eastAsia="仿宋" w:cs="仿宋"/>
          <w:b/>
          <w:bCs/>
          <w:spacing w:val="-4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4"/>
          <w:sz w:val="36"/>
          <w:szCs w:val="36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-4"/>
          <w:sz w:val="36"/>
          <w:szCs w:val="36"/>
        </w:rPr>
        <w:t>、主要产品/服务质量水平</w:t>
      </w:r>
    </w:p>
    <w:p w14:paraId="7E671FED">
      <w:pPr>
        <w:jc w:val="center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</w:rPr>
        <w:t>（多类别产品/服务则分表填写，以下同）</w:t>
      </w:r>
    </w:p>
    <w:p w14:paraId="1A923DA0">
      <w:pPr>
        <w:jc w:val="left"/>
        <w:rPr>
          <w:rFonts w:hint="eastAsia" w:ascii="仿宋" w:hAnsi="仿宋" w:eastAsia="仿宋" w:cs="仿宋"/>
          <w:b/>
          <w:bCs/>
          <w:spacing w:val="-4"/>
          <w:sz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</w:rPr>
        <w:t>产品/服务名称：</w:t>
      </w:r>
      <w:r>
        <w:rPr>
          <w:rFonts w:hint="eastAsia" w:ascii="仿宋" w:hAnsi="仿宋" w:eastAsia="仿宋" w:cs="仿宋"/>
          <w:b/>
          <w:bCs/>
          <w:spacing w:val="-4"/>
          <w:sz w:val="28"/>
          <w:u w:val="single"/>
        </w:rPr>
        <w:t xml:space="preserve">                                                    </w:t>
      </w:r>
    </w:p>
    <w:p w14:paraId="09B25F5A">
      <w:pPr>
        <w:ind w:left="1605"/>
        <w:jc w:val="left"/>
        <w:rPr>
          <w:rFonts w:hint="eastAsia" w:ascii="仿宋" w:hAnsi="仿宋" w:eastAsia="仿宋" w:cs="仿宋"/>
          <w:b/>
          <w:bCs/>
          <w:spacing w:val="-4"/>
          <w:sz w:val="28"/>
        </w:rPr>
      </w:pPr>
    </w:p>
    <w:tbl>
      <w:tblPr>
        <w:tblStyle w:val="4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2022"/>
        <w:gridCol w:w="2033"/>
        <w:gridCol w:w="2459"/>
      </w:tblGrid>
      <w:tr w14:paraId="63C1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noWrap w:val="0"/>
            <w:vAlign w:val="top"/>
          </w:tcPr>
          <w:p w14:paraId="7F948C2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主要技术/服务指标</w:t>
            </w:r>
          </w:p>
        </w:tc>
        <w:tc>
          <w:tcPr>
            <w:tcW w:w="2022" w:type="dxa"/>
            <w:noWrap w:val="0"/>
            <w:vAlign w:val="top"/>
          </w:tcPr>
          <w:p w14:paraId="0754CBA2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本组织水平</w:t>
            </w:r>
          </w:p>
        </w:tc>
        <w:tc>
          <w:tcPr>
            <w:tcW w:w="2033" w:type="dxa"/>
            <w:noWrap w:val="0"/>
            <w:vAlign w:val="top"/>
          </w:tcPr>
          <w:p w14:paraId="35A2A35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省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内先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进水平</w:t>
            </w:r>
          </w:p>
        </w:tc>
        <w:tc>
          <w:tcPr>
            <w:tcW w:w="2459" w:type="dxa"/>
            <w:noWrap w:val="0"/>
            <w:vAlign w:val="top"/>
          </w:tcPr>
          <w:p w14:paraId="0FC2130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国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内国际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先进水平</w:t>
            </w:r>
          </w:p>
          <w:p w14:paraId="2BDD23F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>注明国内还是国际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:lang w:eastAsia="zh-CN"/>
              </w:rPr>
              <w:t>）</w:t>
            </w:r>
          </w:p>
        </w:tc>
      </w:tr>
      <w:tr w14:paraId="5D8D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noWrap w:val="0"/>
            <w:vAlign w:val="top"/>
          </w:tcPr>
          <w:p w14:paraId="54FCF7B0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 xml:space="preserve">    </w:t>
            </w:r>
          </w:p>
        </w:tc>
        <w:tc>
          <w:tcPr>
            <w:tcW w:w="2022" w:type="dxa"/>
            <w:noWrap w:val="0"/>
            <w:vAlign w:val="top"/>
          </w:tcPr>
          <w:p w14:paraId="06D87819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033" w:type="dxa"/>
            <w:noWrap w:val="0"/>
            <w:vAlign w:val="top"/>
          </w:tcPr>
          <w:p w14:paraId="22389E97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459" w:type="dxa"/>
            <w:noWrap w:val="0"/>
            <w:vAlign w:val="top"/>
          </w:tcPr>
          <w:p w14:paraId="53DEAB51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3D0A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FFBE9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 xml:space="preserve">    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E7801A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07677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15DE2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11BE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82568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 xml:space="preserve">    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A25B7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7451C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6EDB9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63394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DA509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0370F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75077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2B121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68C9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65089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9AA29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06B00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BCFD5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5E90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997DA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B4EBF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07553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7AE4C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</w:tbl>
    <w:p w14:paraId="46964E1D">
      <w:pPr>
        <w:ind w:firstLine="448" w:firstLineChars="200"/>
        <w:rPr>
          <w:rFonts w:hint="eastAsia" w:ascii="仿宋" w:hAnsi="仿宋" w:eastAsia="仿宋" w:cs="仿宋"/>
          <w:b w:val="0"/>
          <w:bCs w:val="0"/>
          <w:spacing w:val="-4"/>
          <w:sz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</w:rPr>
        <w:t>注：本组织水平按上一年指标填报。</w:t>
      </w:r>
    </w:p>
    <w:p w14:paraId="39D6DD13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、近三年获奖情况</w:t>
      </w:r>
    </w:p>
    <w:tbl>
      <w:tblPr>
        <w:tblStyle w:val="4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2866"/>
        <w:gridCol w:w="3314"/>
      </w:tblGrid>
      <w:tr w14:paraId="3762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9" w:type="dxa"/>
            <w:noWrap w:val="0"/>
            <w:vAlign w:val="top"/>
          </w:tcPr>
          <w:p w14:paraId="6BD833F2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获奖名称</w:t>
            </w:r>
          </w:p>
        </w:tc>
        <w:tc>
          <w:tcPr>
            <w:tcW w:w="2866" w:type="dxa"/>
            <w:noWrap w:val="0"/>
            <w:vAlign w:val="top"/>
          </w:tcPr>
          <w:p w14:paraId="60C5DED0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获奖时间</w:t>
            </w:r>
          </w:p>
        </w:tc>
        <w:tc>
          <w:tcPr>
            <w:tcW w:w="3314" w:type="dxa"/>
            <w:noWrap w:val="0"/>
            <w:vAlign w:val="top"/>
          </w:tcPr>
          <w:p w14:paraId="068E37CD">
            <w:pPr>
              <w:ind w:left="-276" w:leftChars="-137" w:firstLine="274" w:firstLineChars="104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颁奖部门</w:t>
            </w:r>
          </w:p>
        </w:tc>
      </w:tr>
      <w:tr w14:paraId="2CC3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9" w:type="dxa"/>
            <w:noWrap w:val="0"/>
            <w:vAlign w:val="top"/>
          </w:tcPr>
          <w:p w14:paraId="2D7E60F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866" w:type="dxa"/>
            <w:noWrap w:val="0"/>
            <w:vAlign w:val="top"/>
          </w:tcPr>
          <w:p w14:paraId="371485D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314" w:type="dxa"/>
            <w:noWrap w:val="0"/>
            <w:vAlign w:val="top"/>
          </w:tcPr>
          <w:p w14:paraId="3E78D0D0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17E5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9" w:type="dxa"/>
            <w:noWrap w:val="0"/>
            <w:vAlign w:val="top"/>
          </w:tcPr>
          <w:p w14:paraId="0DA0DEA2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866" w:type="dxa"/>
            <w:noWrap w:val="0"/>
            <w:vAlign w:val="top"/>
          </w:tcPr>
          <w:p w14:paraId="3A539FC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314" w:type="dxa"/>
            <w:noWrap w:val="0"/>
            <w:vAlign w:val="top"/>
          </w:tcPr>
          <w:p w14:paraId="63FA885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21AB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9" w:type="dxa"/>
            <w:noWrap w:val="0"/>
            <w:vAlign w:val="top"/>
          </w:tcPr>
          <w:p w14:paraId="490EE26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866" w:type="dxa"/>
            <w:noWrap w:val="0"/>
            <w:vAlign w:val="top"/>
          </w:tcPr>
          <w:p w14:paraId="51C4D2E9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314" w:type="dxa"/>
            <w:noWrap w:val="0"/>
            <w:vAlign w:val="top"/>
          </w:tcPr>
          <w:p w14:paraId="2AE85C6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438E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9" w:type="dxa"/>
            <w:noWrap w:val="0"/>
            <w:vAlign w:val="top"/>
          </w:tcPr>
          <w:p w14:paraId="77206D3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866" w:type="dxa"/>
            <w:noWrap w:val="0"/>
            <w:vAlign w:val="top"/>
          </w:tcPr>
          <w:p w14:paraId="2A30CDB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314" w:type="dxa"/>
            <w:noWrap w:val="0"/>
            <w:vAlign w:val="top"/>
          </w:tcPr>
          <w:p w14:paraId="04ADA0E9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16FB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9" w:type="dxa"/>
            <w:noWrap w:val="0"/>
            <w:vAlign w:val="top"/>
          </w:tcPr>
          <w:p w14:paraId="071E472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866" w:type="dxa"/>
            <w:noWrap w:val="0"/>
            <w:vAlign w:val="top"/>
          </w:tcPr>
          <w:p w14:paraId="46B7C960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314" w:type="dxa"/>
            <w:noWrap w:val="0"/>
            <w:vAlign w:val="top"/>
          </w:tcPr>
          <w:p w14:paraId="6281889B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048F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9" w:type="dxa"/>
            <w:noWrap w:val="0"/>
            <w:vAlign w:val="top"/>
          </w:tcPr>
          <w:p w14:paraId="4CFC6D9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866" w:type="dxa"/>
            <w:noWrap w:val="0"/>
            <w:vAlign w:val="top"/>
          </w:tcPr>
          <w:p w14:paraId="3D6F6269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314" w:type="dxa"/>
            <w:noWrap w:val="0"/>
            <w:vAlign w:val="top"/>
          </w:tcPr>
          <w:p w14:paraId="514CAB62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40E6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9" w:type="dxa"/>
            <w:noWrap w:val="0"/>
            <w:vAlign w:val="top"/>
          </w:tcPr>
          <w:p w14:paraId="546F141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866" w:type="dxa"/>
            <w:noWrap w:val="0"/>
            <w:vAlign w:val="top"/>
          </w:tcPr>
          <w:p w14:paraId="2BF64119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314" w:type="dxa"/>
            <w:noWrap w:val="0"/>
            <w:vAlign w:val="top"/>
          </w:tcPr>
          <w:p w14:paraId="1D01530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22BF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9" w:type="dxa"/>
            <w:noWrap w:val="0"/>
            <w:vAlign w:val="top"/>
          </w:tcPr>
          <w:p w14:paraId="30518AD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866" w:type="dxa"/>
            <w:noWrap w:val="0"/>
            <w:vAlign w:val="top"/>
          </w:tcPr>
          <w:p w14:paraId="1A18E6E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314" w:type="dxa"/>
            <w:noWrap w:val="0"/>
            <w:vAlign w:val="top"/>
          </w:tcPr>
          <w:p w14:paraId="39A8488E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</w:tbl>
    <w:p w14:paraId="44FC1465">
      <w:pPr>
        <w:spacing w:before="50" w:beforeLines="0"/>
        <w:ind w:firstLine="448" w:firstLineChars="200"/>
        <w:rPr>
          <w:rFonts w:hint="eastAsia" w:ascii="仿宋" w:hAnsi="仿宋" w:eastAsia="仿宋" w:cs="仿宋"/>
          <w:b w:val="0"/>
          <w:bCs w:val="0"/>
          <w:spacing w:val="-4"/>
          <w:sz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</w:rPr>
        <w:t>注：填写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</w:rPr>
        <w:t>级以上政府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lang w:val="en-US" w:eastAsia="zh-CN"/>
        </w:rPr>
        <w:t>协会、权威机构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</w:rPr>
        <w:t>授予的主要荣誉情况</w:t>
      </w:r>
    </w:p>
    <w:p w14:paraId="16E973D2">
      <w:pPr>
        <w:spacing w:before="50" w:beforeLines="0"/>
        <w:jc w:val="center"/>
        <w:rPr>
          <w:rFonts w:hint="eastAsia" w:ascii="仿宋" w:hAnsi="仿宋" w:eastAsia="仿宋" w:cs="仿宋"/>
          <w:b/>
          <w:bCs/>
          <w:spacing w:val="-4"/>
          <w:sz w:val="32"/>
          <w:szCs w:val="32"/>
          <w:lang w:val="en-US" w:eastAsia="zh-CN"/>
        </w:rPr>
      </w:pPr>
    </w:p>
    <w:p w14:paraId="6F3D3B5D">
      <w:pPr>
        <w:spacing w:before="50" w:beforeLines="0"/>
        <w:jc w:val="center"/>
        <w:rPr>
          <w:rFonts w:hint="eastAsia" w:ascii="仿宋" w:hAnsi="仿宋" w:eastAsia="仿宋" w:cs="仿宋"/>
          <w:b/>
          <w:bCs/>
          <w:spacing w:val="-4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4"/>
          <w:sz w:val="36"/>
          <w:szCs w:val="36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pacing w:val="-4"/>
          <w:sz w:val="36"/>
          <w:szCs w:val="36"/>
        </w:rPr>
        <w:t>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主要经济效益、安全、环境、节能指标</w:t>
      </w:r>
    </w:p>
    <w:tbl>
      <w:tblPr>
        <w:tblStyle w:val="4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162"/>
        <w:gridCol w:w="1260"/>
        <w:gridCol w:w="1182"/>
        <w:gridCol w:w="1134"/>
        <w:gridCol w:w="1133"/>
        <w:gridCol w:w="1616"/>
      </w:tblGrid>
      <w:tr w14:paraId="62C7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529" w:type="dxa"/>
            <w:noWrap w:val="0"/>
            <w:vAlign w:val="center"/>
          </w:tcPr>
          <w:p w14:paraId="775BA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序号</w:t>
            </w:r>
          </w:p>
        </w:tc>
        <w:tc>
          <w:tcPr>
            <w:tcW w:w="2162" w:type="dxa"/>
            <w:noWrap w:val="0"/>
            <w:vAlign w:val="center"/>
          </w:tcPr>
          <w:p w14:paraId="2C84C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项  目</w:t>
            </w:r>
          </w:p>
        </w:tc>
        <w:tc>
          <w:tcPr>
            <w:tcW w:w="1260" w:type="dxa"/>
            <w:noWrap w:val="0"/>
            <w:vAlign w:val="center"/>
          </w:tcPr>
          <w:p w14:paraId="33D05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单位</w:t>
            </w:r>
          </w:p>
        </w:tc>
        <w:tc>
          <w:tcPr>
            <w:tcW w:w="1182" w:type="dxa"/>
            <w:noWrap w:val="0"/>
            <w:vAlign w:val="center"/>
          </w:tcPr>
          <w:p w14:paraId="5F8F0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年</w:t>
            </w:r>
          </w:p>
        </w:tc>
        <w:tc>
          <w:tcPr>
            <w:tcW w:w="1134" w:type="dxa"/>
            <w:noWrap w:val="0"/>
            <w:vAlign w:val="center"/>
          </w:tcPr>
          <w:p w14:paraId="796F0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年</w:t>
            </w:r>
          </w:p>
        </w:tc>
        <w:tc>
          <w:tcPr>
            <w:tcW w:w="1133" w:type="dxa"/>
            <w:noWrap w:val="0"/>
            <w:vAlign w:val="center"/>
          </w:tcPr>
          <w:p w14:paraId="25750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年</w:t>
            </w:r>
          </w:p>
        </w:tc>
        <w:tc>
          <w:tcPr>
            <w:tcW w:w="1616" w:type="dxa"/>
            <w:noWrap w:val="0"/>
            <w:vAlign w:val="center"/>
          </w:tcPr>
          <w:p w14:paraId="53E98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内行业排名</w:t>
            </w:r>
          </w:p>
        </w:tc>
      </w:tr>
      <w:tr w14:paraId="4524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noWrap w:val="0"/>
            <w:vAlign w:val="center"/>
          </w:tcPr>
          <w:p w14:paraId="6012806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1</w:t>
            </w:r>
          </w:p>
        </w:tc>
        <w:tc>
          <w:tcPr>
            <w:tcW w:w="2162" w:type="dxa"/>
            <w:noWrap w:val="0"/>
            <w:vAlign w:val="center"/>
          </w:tcPr>
          <w:p w14:paraId="635FDE12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总资产</w:t>
            </w:r>
          </w:p>
        </w:tc>
        <w:tc>
          <w:tcPr>
            <w:tcW w:w="1260" w:type="dxa"/>
            <w:noWrap w:val="0"/>
            <w:vAlign w:val="center"/>
          </w:tcPr>
          <w:p w14:paraId="00DD710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万元</w:t>
            </w:r>
          </w:p>
        </w:tc>
        <w:tc>
          <w:tcPr>
            <w:tcW w:w="1182" w:type="dxa"/>
            <w:noWrap w:val="0"/>
            <w:vAlign w:val="center"/>
          </w:tcPr>
          <w:p w14:paraId="6DD4F17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33C29D0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50E6C15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33E2EAD2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</w:tr>
      <w:tr w14:paraId="2FD9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noWrap w:val="0"/>
            <w:vAlign w:val="center"/>
          </w:tcPr>
          <w:p w14:paraId="15ED13F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2</w:t>
            </w:r>
          </w:p>
        </w:tc>
        <w:tc>
          <w:tcPr>
            <w:tcW w:w="2162" w:type="dxa"/>
            <w:noWrap w:val="0"/>
            <w:vAlign w:val="center"/>
          </w:tcPr>
          <w:p w14:paraId="5806E63B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主营业务收入</w:t>
            </w:r>
          </w:p>
        </w:tc>
        <w:tc>
          <w:tcPr>
            <w:tcW w:w="1260" w:type="dxa"/>
            <w:noWrap w:val="0"/>
            <w:vAlign w:val="center"/>
          </w:tcPr>
          <w:p w14:paraId="56C3472B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万元</w:t>
            </w:r>
          </w:p>
        </w:tc>
        <w:tc>
          <w:tcPr>
            <w:tcW w:w="1182" w:type="dxa"/>
            <w:noWrap w:val="0"/>
            <w:vAlign w:val="center"/>
          </w:tcPr>
          <w:p w14:paraId="1E9885E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1F67BBC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3C0EBD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168CD48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</w:tr>
      <w:tr w14:paraId="4730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noWrap w:val="0"/>
            <w:vAlign w:val="center"/>
          </w:tcPr>
          <w:p w14:paraId="5AA555C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3</w:t>
            </w:r>
          </w:p>
        </w:tc>
        <w:tc>
          <w:tcPr>
            <w:tcW w:w="2162" w:type="dxa"/>
            <w:noWrap w:val="0"/>
            <w:vAlign w:val="center"/>
          </w:tcPr>
          <w:p w14:paraId="42C6B31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投资收益</w:t>
            </w:r>
          </w:p>
        </w:tc>
        <w:tc>
          <w:tcPr>
            <w:tcW w:w="1260" w:type="dxa"/>
            <w:noWrap w:val="0"/>
            <w:vAlign w:val="center"/>
          </w:tcPr>
          <w:p w14:paraId="4B99ECF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万元</w:t>
            </w:r>
          </w:p>
        </w:tc>
        <w:tc>
          <w:tcPr>
            <w:tcW w:w="1182" w:type="dxa"/>
            <w:noWrap w:val="0"/>
            <w:vAlign w:val="center"/>
          </w:tcPr>
          <w:p w14:paraId="52DEB1D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77F13B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56BA107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BD0332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</w:tr>
      <w:tr w14:paraId="6350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noWrap w:val="0"/>
            <w:vAlign w:val="center"/>
          </w:tcPr>
          <w:p w14:paraId="3CE2E2B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4</w:t>
            </w:r>
          </w:p>
        </w:tc>
        <w:tc>
          <w:tcPr>
            <w:tcW w:w="2162" w:type="dxa"/>
            <w:noWrap w:val="0"/>
            <w:vAlign w:val="center"/>
          </w:tcPr>
          <w:p w14:paraId="2B6D68C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营业外收入</w:t>
            </w:r>
          </w:p>
        </w:tc>
        <w:tc>
          <w:tcPr>
            <w:tcW w:w="1260" w:type="dxa"/>
            <w:noWrap w:val="0"/>
            <w:vAlign w:val="center"/>
          </w:tcPr>
          <w:p w14:paraId="4AF1DF4E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万元</w:t>
            </w:r>
          </w:p>
        </w:tc>
        <w:tc>
          <w:tcPr>
            <w:tcW w:w="1182" w:type="dxa"/>
            <w:noWrap w:val="0"/>
            <w:vAlign w:val="center"/>
          </w:tcPr>
          <w:p w14:paraId="0F43E56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B14DCB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E204996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6E2F41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</w:tr>
      <w:tr w14:paraId="2A9E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noWrap w:val="0"/>
            <w:vAlign w:val="center"/>
          </w:tcPr>
          <w:p w14:paraId="5C49E1E9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5</w:t>
            </w:r>
          </w:p>
        </w:tc>
        <w:tc>
          <w:tcPr>
            <w:tcW w:w="2162" w:type="dxa"/>
            <w:noWrap w:val="0"/>
            <w:vAlign w:val="center"/>
          </w:tcPr>
          <w:p w14:paraId="60235E20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利润总额</w:t>
            </w:r>
          </w:p>
        </w:tc>
        <w:tc>
          <w:tcPr>
            <w:tcW w:w="1260" w:type="dxa"/>
            <w:noWrap w:val="0"/>
            <w:vAlign w:val="center"/>
          </w:tcPr>
          <w:p w14:paraId="7636565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万元</w:t>
            </w:r>
          </w:p>
        </w:tc>
        <w:tc>
          <w:tcPr>
            <w:tcW w:w="1182" w:type="dxa"/>
            <w:noWrap w:val="0"/>
            <w:vAlign w:val="center"/>
          </w:tcPr>
          <w:p w14:paraId="7970B8F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8250F6B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0A5662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C76BD0E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</w:tr>
      <w:tr w14:paraId="6DF5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noWrap w:val="0"/>
            <w:vAlign w:val="center"/>
          </w:tcPr>
          <w:p w14:paraId="31084E1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6</w:t>
            </w:r>
          </w:p>
        </w:tc>
        <w:tc>
          <w:tcPr>
            <w:tcW w:w="2162" w:type="dxa"/>
            <w:noWrap w:val="0"/>
            <w:vAlign w:val="center"/>
          </w:tcPr>
          <w:p w14:paraId="7F32C9C0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纳税总额</w:t>
            </w:r>
          </w:p>
        </w:tc>
        <w:tc>
          <w:tcPr>
            <w:tcW w:w="1260" w:type="dxa"/>
            <w:noWrap w:val="0"/>
            <w:vAlign w:val="center"/>
          </w:tcPr>
          <w:p w14:paraId="2C484E7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万元</w:t>
            </w:r>
          </w:p>
        </w:tc>
        <w:tc>
          <w:tcPr>
            <w:tcW w:w="1182" w:type="dxa"/>
            <w:noWrap w:val="0"/>
            <w:vAlign w:val="center"/>
          </w:tcPr>
          <w:p w14:paraId="509207E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661102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51F891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68FA1A5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</w:tr>
      <w:tr w14:paraId="06F2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noWrap w:val="0"/>
            <w:vAlign w:val="center"/>
          </w:tcPr>
          <w:p w14:paraId="29B404C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7</w:t>
            </w:r>
          </w:p>
        </w:tc>
        <w:tc>
          <w:tcPr>
            <w:tcW w:w="2162" w:type="dxa"/>
            <w:noWrap w:val="0"/>
            <w:vAlign w:val="center"/>
          </w:tcPr>
          <w:p w14:paraId="0B323A4C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销售额</w:t>
            </w:r>
          </w:p>
        </w:tc>
        <w:tc>
          <w:tcPr>
            <w:tcW w:w="1260" w:type="dxa"/>
            <w:noWrap w:val="0"/>
            <w:vAlign w:val="center"/>
          </w:tcPr>
          <w:p w14:paraId="247BB3C6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万元</w:t>
            </w:r>
          </w:p>
        </w:tc>
        <w:tc>
          <w:tcPr>
            <w:tcW w:w="1182" w:type="dxa"/>
            <w:noWrap w:val="0"/>
            <w:vAlign w:val="center"/>
          </w:tcPr>
          <w:p w14:paraId="7A04F010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E7C7C7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BC1B0E9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B01DC2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</w:tr>
      <w:tr w14:paraId="2E67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noWrap w:val="0"/>
            <w:vAlign w:val="center"/>
          </w:tcPr>
          <w:p w14:paraId="74EB5A6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lang w:val="en-US" w:eastAsia="zh-CN"/>
              </w:rPr>
              <w:t>8</w:t>
            </w:r>
          </w:p>
        </w:tc>
        <w:tc>
          <w:tcPr>
            <w:tcW w:w="2162" w:type="dxa"/>
            <w:noWrap w:val="0"/>
            <w:vAlign w:val="center"/>
          </w:tcPr>
          <w:p w14:paraId="0B8BE3F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总资产贡献率</w:t>
            </w:r>
          </w:p>
        </w:tc>
        <w:tc>
          <w:tcPr>
            <w:tcW w:w="1260" w:type="dxa"/>
            <w:noWrap w:val="0"/>
            <w:vAlign w:val="center"/>
          </w:tcPr>
          <w:p w14:paraId="47A90F52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%</w:t>
            </w:r>
          </w:p>
        </w:tc>
        <w:tc>
          <w:tcPr>
            <w:tcW w:w="1182" w:type="dxa"/>
            <w:noWrap w:val="0"/>
            <w:vAlign w:val="center"/>
          </w:tcPr>
          <w:p w14:paraId="4E8CE46B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19FB76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9A91C56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067290D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</w:tr>
      <w:tr w14:paraId="228E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noWrap w:val="0"/>
            <w:vAlign w:val="center"/>
          </w:tcPr>
          <w:p w14:paraId="2A95E81E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lang w:val="en-US" w:eastAsia="zh-CN"/>
              </w:rPr>
              <w:t>9</w:t>
            </w:r>
          </w:p>
        </w:tc>
        <w:tc>
          <w:tcPr>
            <w:tcW w:w="2162" w:type="dxa"/>
            <w:noWrap w:val="0"/>
            <w:vAlign w:val="center"/>
          </w:tcPr>
          <w:p w14:paraId="060B2450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资本保值增值率</w:t>
            </w:r>
          </w:p>
        </w:tc>
        <w:tc>
          <w:tcPr>
            <w:tcW w:w="1260" w:type="dxa"/>
            <w:noWrap w:val="0"/>
            <w:vAlign w:val="center"/>
          </w:tcPr>
          <w:p w14:paraId="6AB075F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%</w:t>
            </w:r>
          </w:p>
        </w:tc>
        <w:tc>
          <w:tcPr>
            <w:tcW w:w="1182" w:type="dxa"/>
            <w:noWrap w:val="0"/>
            <w:vAlign w:val="center"/>
          </w:tcPr>
          <w:p w14:paraId="15F412E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C7AB24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E3B281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874FCB0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</w:tr>
      <w:tr w14:paraId="626F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noWrap w:val="0"/>
            <w:vAlign w:val="center"/>
          </w:tcPr>
          <w:p w14:paraId="7C4B58F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lang w:val="en-US" w:eastAsia="zh-CN"/>
              </w:rPr>
              <w:t>0</w:t>
            </w:r>
          </w:p>
        </w:tc>
        <w:tc>
          <w:tcPr>
            <w:tcW w:w="2162" w:type="dxa"/>
            <w:noWrap w:val="0"/>
            <w:vAlign w:val="center"/>
          </w:tcPr>
          <w:p w14:paraId="1A92EC1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资产负债率</w:t>
            </w:r>
          </w:p>
        </w:tc>
        <w:tc>
          <w:tcPr>
            <w:tcW w:w="1260" w:type="dxa"/>
            <w:noWrap w:val="0"/>
            <w:vAlign w:val="center"/>
          </w:tcPr>
          <w:p w14:paraId="4D34D7E9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%</w:t>
            </w:r>
          </w:p>
        </w:tc>
        <w:tc>
          <w:tcPr>
            <w:tcW w:w="1182" w:type="dxa"/>
            <w:noWrap w:val="0"/>
            <w:vAlign w:val="center"/>
          </w:tcPr>
          <w:p w14:paraId="007A76B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0538D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67968B6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F59D40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</w:tr>
      <w:tr w14:paraId="3E85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noWrap w:val="0"/>
            <w:vAlign w:val="center"/>
          </w:tcPr>
          <w:p w14:paraId="2952E5D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lang w:val="en-US" w:eastAsia="zh-CN"/>
              </w:rPr>
              <w:t>1</w:t>
            </w:r>
          </w:p>
        </w:tc>
        <w:tc>
          <w:tcPr>
            <w:tcW w:w="2162" w:type="dxa"/>
            <w:noWrap w:val="0"/>
            <w:vAlign w:val="center"/>
          </w:tcPr>
          <w:p w14:paraId="0324F53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流动资产周转率</w:t>
            </w:r>
          </w:p>
        </w:tc>
        <w:tc>
          <w:tcPr>
            <w:tcW w:w="1260" w:type="dxa"/>
            <w:noWrap w:val="0"/>
            <w:vAlign w:val="center"/>
          </w:tcPr>
          <w:p w14:paraId="6FFFE61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次</w:t>
            </w:r>
          </w:p>
        </w:tc>
        <w:tc>
          <w:tcPr>
            <w:tcW w:w="1182" w:type="dxa"/>
            <w:noWrap w:val="0"/>
            <w:vAlign w:val="center"/>
          </w:tcPr>
          <w:p w14:paraId="27781F66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FE6EF9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4C16DC2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1EB3B259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</w:tr>
      <w:tr w14:paraId="770C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noWrap w:val="0"/>
            <w:vAlign w:val="center"/>
          </w:tcPr>
          <w:p w14:paraId="267308E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lang w:val="en-US" w:eastAsia="zh-CN"/>
              </w:rPr>
              <w:t>2</w:t>
            </w:r>
          </w:p>
        </w:tc>
        <w:tc>
          <w:tcPr>
            <w:tcW w:w="2162" w:type="dxa"/>
            <w:noWrap w:val="0"/>
            <w:vAlign w:val="center"/>
          </w:tcPr>
          <w:p w14:paraId="6D315D7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安全指标</w:t>
            </w:r>
          </w:p>
        </w:tc>
        <w:tc>
          <w:tcPr>
            <w:tcW w:w="1260" w:type="dxa"/>
            <w:noWrap w:val="0"/>
            <w:vAlign w:val="center"/>
          </w:tcPr>
          <w:p w14:paraId="5DE08A16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74BF7E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BC0DF3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1634AF9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33CFA22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</w:tr>
      <w:tr w14:paraId="0EB1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noWrap w:val="0"/>
            <w:vAlign w:val="center"/>
          </w:tcPr>
          <w:p w14:paraId="354C59A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lang w:val="en-US" w:eastAsia="zh-CN"/>
              </w:rPr>
              <w:t>3</w:t>
            </w:r>
          </w:p>
        </w:tc>
        <w:tc>
          <w:tcPr>
            <w:tcW w:w="2162" w:type="dxa"/>
            <w:noWrap w:val="0"/>
            <w:vAlign w:val="center"/>
          </w:tcPr>
          <w:p w14:paraId="37E4D82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环境指标</w:t>
            </w:r>
          </w:p>
        </w:tc>
        <w:tc>
          <w:tcPr>
            <w:tcW w:w="1260" w:type="dxa"/>
            <w:noWrap w:val="0"/>
            <w:vAlign w:val="center"/>
          </w:tcPr>
          <w:p w14:paraId="6F943CC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06819D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EDEAA56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055264CB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D48803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</w:tr>
      <w:tr w14:paraId="4C9C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79BB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lang w:val="en-US" w:eastAsia="zh-CN"/>
              </w:rPr>
              <w:t>4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11C2B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万元生产总值综合能耗年下降率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DDE8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  <w:t>%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95F9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F8A4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4F6D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15B3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</w:rPr>
            </w:pPr>
          </w:p>
        </w:tc>
      </w:tr>
    </w:tbl>
    <w:p w14:paraId="1765334D">
      <w:pPr>
        <w:snapToGrid w:val="0"/>
        <w:ind w:firstLine="448" w:firstLineChars="2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</w:rPr>
        <w:t>注：1</w:t>
      </w:r>
      <w:r>
        <w:rPr>
          <w:rFonts w:hint="eastAsia" w:ascii="仿宋" w:hAnsi="仿宋" w:eastAsia="仿宋" w:cs="仿宋"/>
          <w:b/>
          <w:bCs/>
          <w:spacing w:val="-4"/>
          <w:sz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 xml:space="preserve"> 9-14项指标填写参见原国家经贸委《关于改进工业经济效益评价考核指标体系的内容及实施方案》的要求。指标的内容及计算公式如下：</w:t>
      </w:r>
    </w:p>
    <w:p w14:paraId="6E21D5EF">
      <w:pPr>
        <w:snapToGrid w:val="0"/>
        <w:spacing w:before="156" w:beforeLines="5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pacing w:val="-4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>利润总额+税金总额+利息支出         12</w:t>
      </w:r>
    </w:p>
    <w:p w14:paraId="59A65AE2">
      <w:pPr>
        <w:snapToGrid w:val="0"/>
        <w:ind w:firstLine="368" w:firstLineChars="2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90805</wp:posOffset>
                </wp:positionV>
                <wp:extent cx="1028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5pt;margin-top:7.15pt;height:0pt;width:81pt;z-index:251663360;mso-width-relative:page;mso-height-relative:page;" filled="f" stroked="t" coordsize="21600,21600" o:allowincell="f" o:gfxdata="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YMatDWAAAACQEAAA8AAAAAAAAAAQAgAAAAIgAAAGRycy9kb3ducmV2LnhtbFBLAQIU&#10;ABQAAAAIAIdO4kAiuGyl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100330</wp:posOffset>
                </wp:positionV>
                <wp:extent cx="18288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75pt;margin-top:7.9pt;height:0pt;width:144pt;z-index:251662336;mso-width-relative:page;mso-height-relative:page;" filled="f" stroked="t" coordsize="21600,21600" o:allowincell="f" o:gfxdata="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+LVO9UAAAAJAQAADwAAAAAAAAABACAAAAAiAAAAZHJzL2Rvd25yZXYueG1sUEsBAhQA&#10;FAAAAAgAh07iQKlFJzr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 xml:space="preserve">①总资产贡献率=                             </w:t>
      </w:r>
      <w:r>
        <w:rPr>
          <w:rFonts w:hint="eastAsia" w:ascii="仿宋" w:hAnsi="仿宋" w:eastAsia="仿宋" w:cs="仿宋"/>
          <w:b/>
          <w:bCs/>
          <w:spacing w:val="-4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>×                ×100%</w:t>
      </w:r>
    </w:p>
    <w:p w14:paraId="278C6787">
      <w:pPr>
        <w:snapToGrid w:val="0"/>
        <w:spacing w:after="100" w:afterLines="0"/>
        <w:ind w:firstLine="448" w:firstLineChars="2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pacing w:val="-4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 xml:space="preserve">平均资产总额            </w:t>
      </w:r>
      <w:r>
        <w:rPr>
          <w:rFonts w:hint="eastAsia" w:ascii="仿宋" w:hAnsi="仿宋" w:eastAsia="仿宋" w:cs="仿宋"/>
          <w:b/>
          <w:bCs/>
          <w:spacing w:val="-4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>累计月数</w:t>
      </w:r>
    </w:p>
    <w:p w14:paraId="60A4137D">
      <w:pPr>
        <w:snapToGrid w:val="0"/>
        <w:ind w:left="1560" w:leftChars="440" w:hanging="672" w:hangingChars="3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</w:rPr>
        <w:t>其中：税金总额为产品销售税金及附加与应交增值税之和；平均资产总额为期初期末资产总计的算术平均值。</w:t>
      </w:r>
    </w:p>
    <w:p w14:paraId="225F3A8E">
      <w:pPr>
        <w:snapToGrid w:val="0"/>
        <w:ind w:firstLine="448" w:firstLineChars="2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pacing w:val="-4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>报告期期末所有者权益</w:t>
      </w:r>
    </w:p>
    <w:p w14:paraId="12112F14">
      <w:pPr>
        <w:snapToGrid w:val="0"/>
        <w:ind w:firstLine="368" w:firstLineChars="2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83820</wp:posOffset>
                </wp:positionV>
                <wp:extent cx="1828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6.6pt;height:0pt;width:144pt;z-index:251659264;mso-width-relative:page;mso-height-relative:page;" filled="f" stroked="t" coordsize="21600,21600" o:allowincell="f" o:gfxdata="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jS2n1QAAAAkBAAAPAAAAAAAAAAEAIAAAACIAAABkcnMvZG93bnJldi54bWxQSwECFAAU&#10;AAAACACHTuJAi5Pv4P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 xml:space="preserve">②资本保值增值率=                           </w:t>
      </w:r>
      <w:r>
        <w:rPr>
          <w:rFonts w:hint="eastAsia" w:ascii="仿宋" w:hAnsi="仿宋" w:eastAsia="仿宋" w:cs="仿宋"/>
          <w:b/>
          <w:bCs/>
          <w:spacing w:val="-4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>×100%</w:t>
      </w:r>
    </w:p>
    <w:p w14:paraId="6520FA9F">
      <w:pPr>
        <w:snapToGrid w:val="0"/>
        <w:ind w:firstLine="448" w:firstLineChars="2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</w:rPr>
        <w:t xml:space="preserve">                  </w:t>
      </w:r>
      <w:r>
        <w:rPr>
          <w:rFonts w:hint="eastAsia" w:ascii="仿宋" w:hAnsi="仿宋" w:eastAsia="仿宋" w:cs="仿宋"/>
          <w:b/>
          <w:bCs/>
          <w:spacing w:val="-4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>上年同期期末所有者权益</w:t>
      </w:r>
    </w:p>
    <w:p w14:paraId="265ADA63">
      <w:pPr>
        <w:snapToGrid w:val="0"/>
        <w:ind w:firstLine="896" w:firstLineChars="4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</w:rPr>
        <w:t>其中：所有者权益等于资产总计减负债总计。</w:t>
      </w:r>
    </w:p>
    <w:p w14:paraId="0B027147">
      <w:pPr>
        <w:snapToGrid w:val="0"/>
        <w:ind w:firstLine="448" w:firstLineChars="2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</w:rPr>
        <w:t xml:space="preserve">              </w:t>
      </w:r>
      <w:r>
        <w:rPr>
          <w:rFonts w:hint="eastAsia" w:ascii="仿宋" w:hAnsi="仿宋" w:eastAsia="仿宋" w:cs="仿宋"/>
          <w:b/>
          <w:bCs/>
          <w:spacing w:val="-4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>负债总额</w:t>
      </w:r>
    </w:p>
    <w:p w14:paraId="77739D7A">
      <w:pPr>
        <w:snapToGrid w:val="0"/>
        <w:ind w:firstLine="368" w:firstLineChars="2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113030</wp:posOffset>
                </wp:positionV>
                <wp:extent cx="685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75pt;margin-top:8.9pt;height:0pt;width:54pt;z-index:251660288;mso-width-relative:page;mso-height-relative:page;" filled="f" stroked="t" coordsize="21600,21600" o:allowincell="f" o:gfxdata="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hMmM7VAAAACQEAAA8AAAAAAAAAAQAgAAAAIgAAAGRycy9kb3ducmV2LnhtbFBLAQIUABQA&#10;AAAIAIdO4kAueXOe8wEAAOM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>③资产负债率=            ×100%</w:t>
      </w:r>
    </w:p>
    <w:p w14:paraId="0AD4DEE2">
      <w:pPr>
        <w:snapToGrid w:val="0"/>
        <w:ind w:firstLine="448" w:firstLineChars="2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</w:rPr>
        <w:t xml:space="preserve">              </w:t>
      </w:r>
      <w:r>
        <w:rPr>
          <w:rFonts w:hint="eastAsia" w:ascii="仿宋" w:hAnsi="仿宋" w:eastAsia="仿宋" w:cs="仿宋"/>
          <w:b/>
          <w:bCs/>
          <w:spacing w:val="-4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>资产总额</w:t>
      </w:r>
    </w:p>
    <w:p w14:paraId="238991A0">
      <w:pPr>
        <w:snapToGrid w:val="0"/>
        <w:ind w:firstLine="448" w:firstLineChars="2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</w:rPr>
        <w:t xml:space="preserve">    其中：资产及负债均为报告期期末数。</w:t>
      </w:r>
    </w:p>
    <w:p w14:paraId="488383BF">
      <w:pPr>
        <w:snapToGrid w:val="0"/>
        <w:ind w:firstLine="3136" w:firstLineChars="14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</w:rPr>
        <w:t>销售收入              12</w:t>
      </w:r>
    </w:p>
    <w:p w14:paraId="196E5479">
      <w:pPr>
        <w:snapToGrid w:val="0"/>
        <w:ind w:firstLine="368" w:firstLineChars="2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97790</wp:posOffset>
                </wp:positionV>
                <wp:extent cx="8001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7.7pt;height:0pt;width:63pt;z-index:251664384;mso-width-relative:page;mso-height-relative:page;" filled="f" stroked="t" coordsize="21600,21600" o:allowincell="f" o:gfxdata="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qGAZTVAAAACQEAAA8AAAAAAAAAAQAgAAAAIgAAAGRycy9kb3ducmV2LnhtbFBLAQIUABQA&#10;AAAIAIdO4kCTGfDs8wEAAOM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92075</wp:posOffset>
                </wp:positionV>
                <wp:extent cx="13716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7.25pt;height:0pt;width:108pt;z-index:251661312;mso-width-relative:page;mso-height-relative:page;" filled="f" stroked="t" coordsize="21600,21600" o:allowincell="f" o:gfxdata="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1TFZPWAAAACQEAAA8AAAAAAAAAAQAgAAAAIgAAAGRycy9kb3ducmV2LnhtbFBLAQIU&#10;ABQAAAAIAIdO4kD3Drdt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 xml:space="preserve">④流动资产周转率=                     </w:t>
      </w:r>
      <w:r>
        <w:rPr>
          <w:rFonts w:hint="eastAsia" w:ascii="仿宋" w:hAnsi="仿宋" w:eastAsia="仿宋" w:cs="仿宋"/>
          <w:b/>
          <w:bCs/>
          <w:spacing w:val="-4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>×</w:t>
      </w:r>
    </w:p>
    <w:p w14:paraId="62A77AFC">
      <w:pPr>
        <w:snapToGrid w:val="0"/>
        <w:ind w:firstLine="448" w:firstLineChars="2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</w:rPr>
        <w:t xml:space="preserve">                 </w:t>
      </w:r>
      <w:r>
        <w:rPr>
          <w:rFonts w:hint="eastAsia" w:ascii="仿宋" w:hAnsi="仿宋" w:eastAsia="仿宋" w:cs="仿宋"/>
          <w:b/>
          <w:bCs/>
          <w:spacing w:val="-4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>流动资产平均余额       累计月数</w:t>
      </w:r>
    </w:p>
    <w:p w14:paraId="7F8F0CBD">
      <w:pPr>
        <w:ind w:left="432" w:leftChars="214" w:firstLine="0" w:firstLineChars="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</w:rPr>
        <w:t>2、“安全指标”按行业要求项目填写，并提供行业指标要求（可另附页）</w:t>
      </w:r>
    </w:p>
    <w:p w14:paraId="0C16D1FC">
      <w:pPr>
        <w:ind w:firstLine="448" w:firstLineChars="2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>、“环境指标”须提供环境指标依据和环保部门出具的监测结果证实性材料。</w:t>
      </w:r>
    </w:p>
    <w:p w14:paraId="2254FE96">
      <w:pPr>
        <w:ind w:firstLine="448" w:firstLineChars="2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>、“上缴利税”须提供国税、地税的证明材料。</w:t>
      </w:r>
    </w:p>
    <w:p w14:paraId="5C47AFFD">
      <w:pPr>
        <w:ind w:firstLine="448" w:firstLineChars="200"/>
        <w:jc w:val="left"/>
        <w:rPr>
          <w:rFonts w:hint="eastAsia" w:ascii="仿宋" w:hAnsi="仿宋" w:eastAsia="仿宋" w:cs="仿宋"/>
          <w:b/>
          <w:bCs/>
          <w:spacing w:val="-4"/>
          <w:sz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-4"/>
          <w:sz w:val="24"/>
        </w:rPr>
        <w:t>、“本组织名次”为最近一年的数据，须提供市级以上（含市级）统计局/行业主管部门/行业协会/权威机构出具的证明。</w:t>
      </w:r>
    </w:p>
    <w:p w14:paraId="2C57D3C8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3454E8B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、主要市场指标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71"/>
        <w:gridCol w:w="1146"/>
        <w:gridCol w:w="1192"/>
        <w:gridCol w:w="1117"/>
        <w:gridCol w:w="1091"/>
        <w:gridCol w:w="1059"/>
        <w:gridCol w:w="1208"/>
      </w:tblGrid>
      <w:tr w14:paraId="73A3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noWrap w:val="0"/>
            <w:vAlign w:val="center"/>
          </w:tcPr>
          <w:p w14:paraId="44AF836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主要产品名称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014C966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42C3A089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267" w:type="dxa"/>
            <w:gridSpan w:val="2"/>
            <w:noWrap w:val="0"/>
            <w:vAlign w:val="center"/>
          </w:tcPr>
          <w:p w14:paraId="4DA3F38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6568D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8" w:type="dxa"/>
            <w:vMerge w:val="restart"/>
            <w:noWrap w:val="0"/>
            <w:vAlign w:val="center"/>
          </w:tcPr>
          <w:p w14:paraId="02CD171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市场</w:t>
            </w:r>
          </w:p>
          <w:p w14:paraId="0BB734C9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占有</w:t>
            </w:r>
          </w:p>
          <w:p w14:paraId="5E87EA8B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份额</w:t>
            </w:r>
          </w:p>
        </w:tc>
        <w:tc>
          <w:tcPr>
            <w:tcW w:w="1171" w:type="dxa"/>
            <w:noWrap w:val="0"/>
            <w:vAlign w:val="center"/>
          </w:tcPr>
          <w:p w14:paraId="1E6BB99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年度</w:t>
            </w:r>
          </w:p>
        </w:tc>
        <w:tc>
          <w:tcPr>
            <w:tcW w:w="1146" w:type="dxa"/>
            <w:noWrap w:val="0"/>
            <w:vAlign w:val="center"/>
          </w:tcPr>
          <w:p w14:paraId="5E93383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市内</w:t>
            </w:r>
          </w:p>
        </w:tc>
        <w:tc>
          <w:tcPr>
            <w:tcW w:w="1192" w:type="dxa"/>
            <w:noWrap w:val="0"/>
            <w:vAlign w:val="center"/>
          </w:tcPr>
          <w:p w14:paraId="3CC8BBAC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省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内</w:t>
            </w:r>
          </w:p>
        </w:tc>
        <w:tc>
          <w:tcPr>
            <w:tcW w:w="1117" w:type="dxa"/>
            <w:shd w:val="clear" w:color="auto" w:fill="auto"/>
            <w:noWrap w:val="0"/>
            <w:vAlign w:val="center"/>
          </w:tcPr>
          <w:p w14:paraId="0F27853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市内</w:t>
            </w:r>
          </w:p>
        </w:tc>
        <w:tc>
          <w:tcPr>
            <w:tcW w:w="1091" w:type="dxa"/>
            <w:shd w:val="clear" w:color="auto" w:fill="auto"/>
            <w:noWrap w:val="0"/>
            <w:vAlign w:val="center"/>
          </w:tcPr>
          <w:p w14:paraId="1DF1F03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省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内</w:t>
            </w:r>
          </w:p>
        </w:tc>
        <w:tc>
          <w:tcPr>
            <w:tcW w:w="1059" w:type="dxa"/>
            <w:shd w:val="clear" w:color="auto" w:fill="auto"/>
            <w:noWrap w:val="0"/>
            <w:vAlign w:val="center"/>
          </w:tcPr>
          <w:p w14:paraId="514CAE1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市内</w:t>
            </w: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 w14:paraId="60534A5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省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内</w:t>
            </w:r>
          </w:p>
        </w:tc>
      </w:tr>
      <w:tr w14:paraId="24F9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8" w:type="dxa"/>
            <w:vMerge w:val="continue"/>
            <w:noWrap w:val="0"/>
            <w:vAlign w:val="top"/>
          </w:tcPr>
          <w:p w14:paraId="055594F4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171" w:type="dxa"/>
            <w:noWrap w:val="0"/>
            <w:vAlign w:val="top"/>
          </w:tcPr>
          <w:p w14:paraId="51FCBD2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年</w:t>
            </w:r>
          </w:p>
        </w:tc>
        <w:tc>
          <w:tcPr>
            <w:tcW w:w="1146" w:type="dxa"/>
            <w:noWrap w:val="0"/>
            <w:vAlign w:val="top"/>
          </w:tcPr>
          <w:p w14:paraId="1889BEA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7FED9D0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117" w:type="dxa"/>
            <w:noWrap w:val="0"/>
            <w:vAlign w:val="top"/>
          </w:tcPr>
          <w:p w14:paraId="61F022A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091" w:type="dxa"/>
            <w:noWrap w:val="0"/>
            <w:vAlign w:val="top"/>
          </w:tcPr>
          <w:p w14:paraId="27BC3B3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059" w:type="dxa"/>
            <w:noWrap w:val="0"/>
            <w:vAlign w:val="top"/>
          </w:tcPr>
          <w:p w14:paraId="7D309406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208" w:type="dxa"/>
            <w:noWrap w:val="0"/>
            <w:vAlign w:val="top"/>
          </w:tcPr>
          <w:p w14:paraId="66822BD9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679F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8" w:type="dxa"/>
            <w:vMerge w:val="continue"/>
            <w:noWrap w:val="0"/>
            <w:vAlign w:val="top"/>
          </w:tcPr>
          <w:p w14:paraId="12E18248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171" w:type="dxa"/>
            <w:noWrap w:val="0"/>
            <w:vAlign w:val="top"/>
          </w:tcPr>
          <w:p w14:paraId="398BACA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年</w:t>
            </w:r>
          </w:p>
        </w:tc>
        <w:tc>
          <w:tcPr>
            <w:tcW w:w="1146" w:type="dxa"/>
            <w:noWrap w:val="0"/>
            <w:vAlign w:val="top"/>
          </w:tcPr>
          <w:p w14:paraId="16277CFC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37239752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117" w:type="dxa"/>
            <w:noWrap w:val="0"/>
            <w:vAlign w:val="top"/>
          </w:tcPr>
          <w:p w14:paraId="4D8DA51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091" w:type="dxa"/>
            <w:noWrap w:val="0"/>
            <w:vAlign w:val="top"/>
          </w:tcPr>
          <w:p w14:paraId="491D5F4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059" w:type="dxa"/>
            <w:noWrap w:val="0"/>
            <w:vAlign w:val="top"/>
          </w:tcPr>
          <w:p w14:paraId="60BB89B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208" w:type="dxa"/>
            <w:noWrap w:val="0"/>
            <w:vAlign w:val="top"/>
          </w:tcPr>
          <w:p w14:paraId="50FA7BFE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0F9D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8" w:type="dxa"/>
            <w:vMerge w:val="continue"/>
            <w:noWrap w:val="0"/>
            <w:vAlign w:val="top"/>
          </w:tcPr>
          <w:p w14:paraId="21437113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171" w:type="dxa"/>
            <w:noWrap w:val="0"/>
            <w:vAlign w:val="top"/>
          </w:tcPr>
          <w:p w14:paraId="4094573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年</w:t>
            </w:r>
          </w:p>
        </w:tc>
        <w:tc>
          <w:tcPr>
            <w:tcW w:w="1146" w:type="dxa"/>
            <w:noWrap w:val="0"/>
            <w:vAlign w:val="top"/>
          </w:tcPr>
          <w:p w14:paraId="65DFF2B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1CB2F38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117" w:type="dxa"/>
            <w:noWrap w:val="0"/>
            <w:vAlign w:val="top"/>
          </w:tcPr>
          <w:p w14:paraId="543D0236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091" w:type="dxa"/>
            <w:noWrap w:val="0"/>
            <w:vAlign w:val="top"/>
          </w:tcPr>
          <w:p w14:paraId="54489C7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059" w:type="dxa"/>
            <w:noWrap w:val="0"/>
            <w:vAlign w:val="top"/>
          </w:tcPr>
          <w:p w14:paraId="57EB89FE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208" w:type="dxa"/>
            <w:noWrap w:val="0"/>
            <w:vAlign w:val="top"/>
          </w:tcPr>
          <w:p w14:paraId="5977500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0E18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8" w:type="dxa"/>
            <w:vMerge w:val="restart"/>
            <w:noWrap w:val="0"/>
            <w:vAlign w:val="top"/>
          </w:tcPr>
          <w:p w14:paraId="5D2DF39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顾客</w:t>
            </w:r>
          </w:p>
          <w:p w14:paraId="4774272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满意</w:t>
            </w:r>
          </w:p>
          <w:p w14:paraId="01143A22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程度</w:t>
            </w:r>
          </w:p>
        </w:tc>
        <w:tc>
          <w:tcPr>
            <w:tcW w:w="1171" w:type="dxa"/>
            <w:shd w:val="clear" w:color="auto" w:fill="auto"/>
            <w:noWrap w:val="0"/>
            <w:vAlign w:val="top"/>
          </w:tcPr>
          <w:p w14:paraId="5800A89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年</w:t>
            </w:r>
          </w:p>
        </w:tc>
        <w:tc>
          <w:tcPr>
            <w:tcW w:w="2338" w:type="dxa"/>
            <w:gridSpan w:val="2"/>
            <w:noWrap w:val="0"/>
            <w:vAlign w:val="top"/>
          </w:tcPr>
          <w:p w14:paraId="5B26FB9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500C364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 w14:paraId="5FBDF69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2FA0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8" w:type="dxa"/>
            <w:vMerge w:val="continue"/>
            <w:noWrap w:val="0"/>
            <w:vAlign w:val="top"/>
          </w:tcPr>
          <w:p w14:paraId="7B8D602E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171" w:type="dxa"/>
            <w:shd w:val="clear" w:color="auto" w:fill="auto"/>
            <w:noWrap w:val="0"/>
            <w:vAlign w:val="top"/>
          </w:tcPr>
          <w:p w14:paraId="4469203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年</w:t>
            </w:r>
          </w:p>
        </w:tc>
        <w:tc>
          <w:tcPr>
            <w:tcW w:w="2338" w:type="dxa"/>
            <w:gridSpan w:val="2"/>
            <w:noWrap w:val="0"/>
            <w:vAlign w:val="top"/>
          </w:tcPr>
          <w:p w14:paraId="3236A05E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4392C50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 w14:paraId="421F77C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33AB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8" w:type="dxa"/>
            <w:vMerge w:val="continue"/>
            <w:noWrap w:val="0"/>
            <w:vAlign w:val="top"/>
          </w:tcPr>
          <w:p w14:paraId="63EED1A7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171" w:type="dxa"/>
            <w:shd w:val="clear" w:color="auto" w:fill="auto"/>
            <w:noWrap w:val="0"/>
            <w:vAlign w:val="top"/>
          </w:tcPr>
          <w:p w14:paraId="3D201CE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年</w:t>
            </w:r>
          </w:p>
        </w:tc>
        <w:tc>
          <w:tcPr>
            <w:tcW w:w="2338" w:type="dxa"/>
            <w:gridSpan w:val="2"/>
            <w:noWrap w:val="0"/>
            <w:vAlign w:val="top"/>
          </w:tcPr>
          <w:p w14:paraId="0671538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0442E0B0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 w14:paraId="08BB870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3DF5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8" w:type="dxa"/>
            <w:vMerge w:val="restart"/>
            <w:noWrap w:val="0"/>
            <w:vAlign w:val="top"/>
          </w:tcPr>
          <w:p w14:paraId="276C462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顾客</w:t>
            </w:r>
          </w:p>
          <w:p w14:paraId="68FC650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忠诚</w:t>
            </w:r>
          </w:p>
          <w:p w14:paraId="4DC46196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程度</w:t>
            </w:r>
          </w:p>
        </w:tc>
        <w:tc>
          <w:tcPr>
            <w:tcW w:w="1171" w:type="dxa"/>
            <w:shd w:val="clear" w:color="auto" w:fill="auto"/>
            <w:noWrap w:val="0"/>
            <w:vAlign w:val="top"/>
          </w:tcPr>
          <w:p w14:paraId="547348DE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年</w:t>
            </w:r>
          </w:p>
        </w:tc>
        <w:tc>
          <w:tcPr>
            <w:tcW w:w="2338" w:type="dxa"/>
            <w:gridSpan w:val="2"/>
            <w:noWrap w:val="0"/>
            <w:vAlign w:val="top"/>
          </w:tcPr>
          <w:p w14:paraId="3F2568D2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1AD68B3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 w14:paraId="6A03B896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7B33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8" w:type="dxa"/>
            <w:vMerge w:val="continue"/>
            <w:noWrap w:val="0"/>
            <w:vAlign w:val="top"/>
          </w:tcPr>
          <w:p w14:paraId="61E7F2EC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171" w:type="dxa"/>
            <w:shd w:val="clear" w:color="auto" w:fill="auto"/>
            <w:noWrap w:val="0"/>
            <w:vAlign w:val="top"/>
          </w:tcPr>
          <w:p w14:paraId="41C5ECDC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年</w:t>
            </w:r>
          </w:p>
        </w:tc>
        <w:tc>
          <w:tcPr>
            <w:tcW w:w="2338" w:type="dxa"/>
            <w:gridSpan w:val="2"/>
            <w:noWrap w:val="0"/>
            <w:vAlign w:val="top"/>
          </w:tcPr>
          <w:p w14:paraId="7BB98C4E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79D380E0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 w14:paraId="002B3ED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7094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8" w:type="dxa"/>
            <w:vMerge w:val="continue"/>
            <w:noWrap w:val="0"/>
            <w:vAlign w:val="top"/>
          </w:tcPr>
          <w:p w14:paraId="439FD5E7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171" w:type="dxa"/>
            <w:shd w:val="clear" w:color="auto" w:fill="auto"/>
            <w:noWrap w:val="0"/>
            <w:vAlign w:val="top"/>
          </w:tcPr>
          <w:p w14:paraId="245B9F1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年</w:t>
            </w:r>
          </w:p>
        </w:tc>
        <w:tc>
          <w:tcPr>
            <w:tcW w:w="2338" w:type="dxa"/>
            <w:gridSpan w:val="2"/>
            <w:noWrap w:val="0"/>
            <w:vAlign w:val="top"/>
          </w:tcPr>
          <w:p w14:paraId="6FC75EB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3ACC8DA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 w14:paraId="5531970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</w:tbl>
    <w:p w14:paraId="3175BEF2">
      <w:pPr>
        <w:tabs>
          <w:tab w:val="left" w:pos="4264"/>
        </w:tabs>
        <w:snapToGrid w:val="0"/>
        <w:ind w:right="-141" w:rightChars="-70"/>
        <w:rPr>
          <w:rFonts w:hint="eastAsia" w:ascii="仿宋" w:hAnsi="仿宋" w:eastAsia="仿宋" w:cs="仿宋"/>
          <w:b w:val="0"/>
          <w:bCs w:val="0"/>
          <w:spacing w:val="-4"/>
          <w:sz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</w:rPr>
        <w:t>注: 1、提供国际或国内市场占有份额指标及证实性材料，可采用政府部门、中介机构、权威媒体等提供的数据；无法填写或提供的应予说明。</w:t>
      </w:r>
    </w:p>
    <w:p w14:paraId="5E4599B2">
      <w:pPr>
        <w:ind w:firstLine="448" w:firstLineChars="200"/>
        <w:rPr>
          <w:rFonts w:hint="eastAsia" w:ascii="仿宋" w:hAnsi="仿宋" w:eastAsia="仿宋" w:cs="仿宋"/>
          <w:b w:val="0"/>
          <w:bCs w:val="0"/>
          <w:spacing w:val="-4"/>
          <w:sz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</w:rPr>
        <w:t>2、提供顾客满意度和顾客忠诚度测评的证实性材料，最好填报第三方机构的评价结果，也可填写本组织的测评结果，并提供一份主要用户名单；无法填写或提供的应予说明。</w:t>
      </w:r>
    </w:p>
    <w:p w14:paraId="76FB993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3F5C675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、组织下属分公司、分场所名单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706"/>
        <w:gridCol w:w="1755"/>
        <w:gridCol w:w="1573"/>
        <w:gridCol w:w="2033"/>
      </w:tblGrid>
      <w:tr w14:paraId="3DAA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center"/>
          </w:tcPr>
          <w:p w14:paraId="4B749CA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名  称</w:t>
            </w:r>
          </w:p>
        </w:tc>
        <w:tc>
          <w:tcPr>
            <w:tcW w:w="1706" w:type="dxa"/>
            <w:noWrap w:val="0"/>
            <w:vAlign w:val="center"/>
          </w:tcPr>
          <w:p w14:paraId="6A02E4A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地  址</w:t>
            </w:r>
          </w:p>
        </w:tc>
        <w:tc>
          <w:tcPr>
            <w:tcW w:w="1755" w:type="dxa"/>
            <w:noWrap w:val="0"/>
            <w:vAlign w:val="center"/>
          </w:tcPr>
          <w:p w14:paraId="0A65FA7B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产品/服务</w:t>
            </w:r>
          </w:p>
        </w:tc>
        <w:tc>
          <w:tcPr>
            <w:tcW w:w="1573" w:type="dxa"/>
            <w:noWrap w:val="0"/>
            <w:vAlign w:val="center"/>
          </w:tcPr>
          <w:p w14:paraId="44915AC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联系人</w:t>
            </w:r>
          </w:p>
        </w:tc>
        <w:tc>
          <w:tcPr>
            <w:tcW w:w="2033" w:type="dxa"/>
            <w:noWrap w:val="0"/>
            <w:vAlign w:val="center"/>
          </w:tcPr>
          <w:p w14:paraId="24A3526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联系电话</w:t>
            </w:r>
          </w:p>
        </w:tc>
      </w:tr>
      <w:tr w14:paraId="120ED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 w14:paraId="3ECD44CF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706" w:type="dxa"/>
            <w:noWrap w:val="0"/>
            <w:vAlign w:val="top"/>
          </w:tcPr>
          <w:p w14:paraId="78DB6460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755" w:type="dxa"/>
            <w:noWrap w:val="0"/>
            <w:vAlign w:val="top"/>
          </w:tcPr>
          <w:p w14:paraId="34C97EF9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573" w:type="dxa"/>
            <w:noWrap w:val="0"/>
            <w:vAlign w:val="top"/>
          </w:tcPr>
          <w:p w14:paraId="3BE07C24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033" w:type="dxa"/>
            <w:noWrap w:val="0"/>
            <w:vAlign w:val="top"/>
          </w:tcPr>
          <w:p w14:paraId="7F952370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25D0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 w14:paraId="7C15E1A0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706" w:type="dxa"/>
            <w:noWrap w:val="0"/>
            <w:vAlign w:val="top"/>
          </w:tcPr>
          <w:p w14:paraId="22213559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755" w:type="dxa"/>
            <w:noWrap w:val="0"/>
            <w:vAlign w:val="top"/>
          </w:tcPr>
          <w:p w14:paraId="493428CC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573" w:type="dxa"/>
            <w:noWrap w:val="0"/>
            <w:vAlign w:val="top"/>
          </w:tcPr>
          <w:p w14:paraId="4A67664B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033" w:type="dxa"/>
            <w:noWrap w:val="0"/>
            <w:vAlign w:val="top"/>
          </w:tcPr>
          <w:p w14:paraId="0EB3092E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3FA7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 w14:paraId="48639E7F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706" w:type="dxa"/>
            <w:noWrap w:val="0"/>
            <w:vAlign w:val="top"/>
          </w:tcPr>
          <w:p w14:paraId="632CFF09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755" w:type="dxa"/>
            <w:noWrap w:val="0"/>
            <w:vAlign w:val="top"/>
          </w:tcPr>
          <w:p w14:paraId="49F5DC80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573" w:type="dxa"/>
            <w:noWrap w:val="0"/>
            <w:vAlign w:val="top"/>
          </w:tcPr>
          <w:p w14:paraId="0646E461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033" w:type="dxa"/>
            <w:noWrap w:val="0"/>
            <w:vAlign w:val="top"/>
          </w:tcPr>
          <w:p w14:paraId="21578515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2D8B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6C455F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B01BE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84CA3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FEC94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CDA1E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</w:tbl>
    <w:p w14:paraId="77A56474">
      <w:pPr>
        <w:jc w:val="left"/>
        <w:rPr>
          <w:rFonts w:hint="eastAsia" w:ascii="仿宋" w:hAnsi="仿宋" w:eastAsia="仿宋" w:cs="仿宋"/>
          <w:b/>
          <w:bCs/>
          <w:spacing w:val="-4"/>
          <w:sz w:val="24"/>
        </w:rPr>
        <w:sectPr>
          <w:footerReference r:id="rId3" w:type="default"/>
          <w:pgSz w:w="11907" w:h="16840"/>
          <w:pgMar w:top="1417" w:right="1417" w:bottom="1417" w:left="1474" w:header="851" w:footer="1418" w:gutter="0"/>
          <w:pgNumType w:fmt="numberInDash"/>
          <w:cols w:space="720" w:num="1"/>
          <w:docGrid w:type="linesAndChars" w:linePitch="592" w:charSpace="-1838"/>
        </w:sectPr>
      </w:pPr>
    </w:p>
    <w:p w14:paraId="420A0897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、同行业主要竞争对手和标杆名单</w:t>
      </w:r>
    </w:p>
    <w:tbl>
      <w:tblPr>
        <w:tblStyle w:val="4"/>
        <w:tblW w:w="13941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3620"/>
        <w:gridCol w:w="1425"/>
        <w:gridCol w:w="2155"/>
        <w:gridCol w:w="1440"/>
        <w:gridCol w:w="939"/>
        <w:gridCol w:w="950"/>
      </w:tblGrid>
      <w:tr w14:paraId="7EE2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3412" w:type="dxa"/>
            <w:vMerge w:val="restart"/>
            <w:noWrap w:val="0"/>
            <w:vAlign w:val="center"/>
          </w:tcPr>
          <w:p w14:paraId="3281529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单 位 名 称</w:t>
            </w:r>
          </w:p>
        </w:tc>
        <w:tc>
          <w:tcPr>
            <w:tcW w:w="3620" w:type="dxa"/>
            <w:vMerge w:val="restart"/>
            <w:noWrap w:val="0"/>
            <w:vAlign w:val="center"/>
          </w:tcPr>
          <w:p w14:paraId="578D715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地   址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 w14:paraId="1FEA8F5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联系电话</w:t>
            </w:r>
          </w:p>
        </w:tc>
        <w:tc>
          <w:tcPr>
            <w:tcW w:w="2155" w:type="dxa"/>
            <w:vMerge w:val="restart"/>
            <w:noWrap w:val="0"/>
            <w:vAlign w:val="center"/>
          </w:tcPr>
          <w:p w14:paraId="4A094DE7">
            <w:pPr>
              <w:jc w:val="center"/>
              <w:rPr>
                <w:rFonts w:hint="default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主要产品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lang w:val="en-US" w:eastAsia="zh-CN"/>
              </w:rPr>
              <w:t>或服务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EF1E2F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品牌</w:t>
            </w:r>
          </w:p>
        </w:tc>
        <w:tc>
          <w:tcPr>
            <w:tcW w:w="1889" w:type="dxa"/>
            <w:gridSpan w:val="2"/>
            <w:noWrap w:val="0"/>
            <w:vAlign w:val="top"/>
          </w:tcPr>
          <w:p w14:paraId="263D9A1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市场占有率</w:t>
            </w:r>
          </w:p>
        </w:tc>
      </w:tr>
      <w:tr w14:paraId="6FE5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3412" w:type="dxa"/>
            <w:vMerge w:val="continue"/>
            <w:noWrap w:val="0"/>
            <w:vAlign w:val="top"/>
          </w:tcPr>
          <w:p w14:paraId="091E8758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620" w:type="dxa"/>
            <w:vMerge w:val="continue"/>
            <w:noWrap w:val="0"/>
            <w:vAlign w:val="top"/>
          </w:tcPr>
          <w:p w14:paraId="3506C6B8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 w14:paraId="4D565ACA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 w14:paraId="0DCE5EAB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0793953B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39" w:type="dxa"/>
            <w:noWrap w:val="0"/>
            <w:vAlign w:val="top"/>
          </w:tcPr>
          <w:p w14:paraId="10093E5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省内</w:t>
            </w:r>
          </w:p>
        </w:tc>
        <w:tc>
          <w:tcPr>
            <w:tcW w:w="950" w:type="dxa"/>
            <w:noWrap w:val="0"/>
            <w:vAlign w:val="top"/>
          </w:tcPr>
          <w:p w14:paraId="50BA7826">
            <w:p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  <w:t>国内</w:t>
            </w:r>
          </w:p>
        </w:tc>
      </w:tr>
      <w:tr w14:paraId="6629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2" w:type="dxa"/>
            <w:noWrap w:val="0"/>
            <w:vAlign w:val="top"/>
          </w:tcPr>
          <w:p w14:paraId="13571523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620" w:type="dxa"/>
            <w:noWrap w:val="0"/>
            <w:vAlign w:val="top"/>
          </w:tcPr>
          <w:p w14:paraId="7560C929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25" w:type="dxa"/>
            <w:noWrap w:val="0"/>
            <w:vAlign w:val="top"/>
          </w:tcPr>
          <w:p w14:paraId="36E1B590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155" w:type="dxa"/>
            <w:noWrap w:val="0"/>
            <w:vAlign w:val="top"/>
          </w:tcPr>
          <w:p w14:paraId="501678BE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6C499B3D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39" w:type="dxa"/>
            <w:noWrap w:val="0"/>
            <w:vAlign w:val="top"/>
          </w:tcPr>
          <w:p w14:paraId="32201E02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50" w:type="dxa"/>
            <w:noWrap w:val="0"/>
            <w:vAlign w:val="top"/>
          </w:tcPr>
          <w:p w14:paraId="41FE3A28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1070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2" w:type="dxa"/>
            <w:noWrap w:val="0"/>
            <w:vAlign w:val="top"/>
          </w:tcPr>
          <w:p w14:paraId="2AEEAB38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620" w:type="dxa"/>
            <w:noWrap w:val="0"/>
            <w:vAlign w:val="top"/>
          </w:tcPr>
          <w:p w14:paraId="60C066F3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25" w:type="dxa"/>
            <w:noWrap w:val="0"/>
            <w:vAlign w:val="top"/>
          </w:tcPr>
          <w:p w14:paraId="1018C84C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155" w:type="dxa"/>
            <w:noWrap w:val="0"/>
            <w:vAlign w:val="top"/>
          </w:tcPr>
          <w:p w14:paraId="0F670D34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5AA8FF97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39" w:type="dxa"/>
            <w:noWrap w:val="0"/>
            <w:vAlign w:val="top"/>
          </w:tcPr>
          <w:p w14:paraId="672FE33D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50" w:type="dxa"/>
            <w:noWrap w:val="0"/>
            <w:vAlign w:val="top"/>
          </w:tcPr>
          <w:p w14:paraId="3B3700A3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2633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270B95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315E2F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B168BF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CC52E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C0AFE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6F1E5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A44C8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5C5F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DEF8F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FB91C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18083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11794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3924C4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643DA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A21E6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5C63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D713D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9E779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05DE8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3AA31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C6ED7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99F48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E600B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70B5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D03918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6B129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2590B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0830C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B6119D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7DAE6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85C33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4B0C9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DFFFA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6B001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1B2993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BCE7F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74ABE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0158D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EFD87C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  <w:tr w14:paraId="78AB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300D6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54812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F7870E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FF0A7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7C053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4B7D8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3A9BA">
            <w:pPr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28"/>
              </w:rPr>
            </w:pPr>
          </w:p>
        </w:tc>
      </w:tr>
    </w:tbl>
    <w:p w14:paraId="15B7BF6B">
      <w:pPr>
        <w:ind w:firstLine="464" w:firstLineChars="200"/>
        <w:jc w:val="left"/>
        <w:rPr>
          <w:rFonts w:hint="eastAsia" w:ascii="仿宋" w:hAnsi="仿宋" w:eastAsia="仿宋" w:cs="仿宋"/>
          <w:b w:val="0"/>
          <w:bCs w:val="0"/>
          <w:spacing w:val="-4"/>
          <w:sz w:val="24"/>
        </w:rPr>
        <w:sectPr>
          <w:pgSz w:w="16838" w:h="11906" w:orient="landscape"/>
          <w:pgMar w:top="1417" w:right="1417" w:bottom="1474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</w:rPr>
        <w:t>注：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</w:rPr>
        <w:t>内及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lang w:val="en-US" w:eastAsia="zh-CN"/>
        </w:rPr>
        <w:t>国内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</w:rPr>
        <w:t>同行业竞争伙伴各提供2家以上。</w:t>
      </w:r>
    </w:p>
    <w:p w14:paraId="7A88BCFD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、主 要 用 户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或 合 作 机 构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名 单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867"/>
        <w:gridCol w:w="1792"/>
        <w:gridCol w:w="2000"/>
        <w:gridCol w:w="1514"/>
        <w:gridCol w:w="1234"/>
        <w:gridCol w:w="1514"/>
        <w:gridCol w:w="2109"/>
      </w:tblGrid>
      <w:tr w14:paraId="255538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3" w:type="dxa"/>
            <w:noWrap w:val="0"/>
            <w:vAlign w:val="center"/>
          </w:tcPr>
          <w:p w14:paraId="6265C92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67" w:type="dxa"/>
            <w:noWrap w:val="0"/>
            <w:vAlign w:val="center"/>
          </w:tcPr>
          <w:p w14:paraId="5977C7A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用户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或合作机构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92" w:type="dxa"/>
            <w:noWrap w:val="0"/>
            <w:vAlign w:val="center"/>
          </w:tcPr>
          <w:p w14:paraId="580EDBD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2000" w:type="dxa"/>
            <w:noWrap w:val="0"/>
            <w:vAlign w:val="center"/>
          </w:tcPr>
          <w:p w14:paraId="1147E456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用户详细地址</w:t>
            </w:r>
          </w:p>
        </w:tc>
        <w:tc>
          <w:tcPr>
            <w:tcW w:w="1514" w:type="dxa"/>
            <w:noWrap w:val="0"/>
            <w:vAlign w:val="center"/>
          </w:tcPr>
          <w:p w14:paraId="073D336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1234" w:type="dxa"/>
            <w:noWrap w:val="0"/>
            <w:vAlign w:val="center"/>
          </w:tcPr>
          <w:p w14:paraId="4A5885D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514" w:type="dxa"/>
            <w:noWrap w:val="0"/>
            <w:vAlign w:val="center"/>
          </w:tcPr>
          <w:p w14:paraId="026F929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固定电话</w:t>
            </w:r>
          </w:p>
        </w:tc>
        <w:tc>
          <w:tcPr>
            <w:tcW w:w="2109" w:type="dxa"/>
            <w:noWrap w:val="0"/>
            <w:vAlign w:val="center"/>
          </w:tcPr>
          <w:p w14:paraId="25A5FDC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</w:t>
            </w:r>
          </w:p>
        </w:tc>
      </w:tr>
      <w:tr w14:paraId="13303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noWrap w:val="0"/>
            <w:vAlign w:val="center"/>
          </w:tcPr>
          <w:p w14:paraId="6BE1EC3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154B9F5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6AC1826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EF4680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6BDE71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01E77E8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131CC2C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09" w:type="dxa"/>
            <w:noWrap w:val="0"/>
            <w:vAlign w:val="center"/>
          </w:tcPr>
          <w:p w14:paraId="493286D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88B0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noWrap w:val="0"/>
            <w:vAlign w:val="center"/>
          </w:tcPr>
          <w:p w14:paraId="368CBFB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0EC220C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05523D9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22D266F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1781D5F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A5D398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1951CF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09" w:type="dxa"/>
            <w:noWrap w:val="0"/>
            <w:vAlign w:val="center"/>
          </w:tcPr>
          <w:p w14:paraId="5F87E74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7F64E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noWrap w:val="0"/>
            <w:vAlign w:val="center"/>
          </w:tcPr>
          <w:p w14:paraId="4CE3436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3DBCF7A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727FF5A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5A4F08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C5FD47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292B81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398FAA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09" w:type="dxa"/>
            <w:noWrap w:val="0"/>
            <w:vAlign w:val="center"/>
          </w:tcPr>
          <w:p w14:paraId="1B9E76B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D54C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noWrap w:val="0"/>
            <w:vAlign w:val="center"/>
          </w:tcPr>
          <w:p w14:paraId="4C9BC89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4613EE9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5726278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21651BD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3F1DFE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7F0DEB2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108C1D1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09" w:type="dxa"/>
            <w:noWrap w:val="0"/>
            <w:vAlign w:val="center"/>
          </w:tcPr>
          <w:p w14:paraId="3986049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3283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noWrap w:val="0"/>
            <w:vAlign w:val="center"/>
          </w:tcPr>
          <w:p w14:paraId="3810A0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30249EE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67947EA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2B2977E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633F19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D3FC8A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4ECA366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09" w:type="dxa"/>
            <w:noWrap w:val="0"/>
            <w:vAlign w:val="center"/>
          </w:tcPr>
          <w:p w14:paraId="58C4E4A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C0EA0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noWrap w:val="0"/>
            <w:vAlign w:val="center"/>
          </w:tcPr>
          <w:p w14:paraId="74B899A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0461F31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293A39B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21C4213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5E6BD5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004885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176E91B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09" w:type="dxa"/>
            <w:noWrap w:val="0"/>
            <w:vAlign w:val="center"/>
          </w:tcPr>
          <w:p w14:paraId="4D3D662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AD8FD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noWrap w:val="0"/>
            <w:vAlign w:val="center"/>
          </w:tcPr>
          <w:p w14:paraId="08B8E2C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39216A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5C7E5C2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A6ACE0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46128E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6B52EE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1A8BDCE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09" w:type="dxa"/>
            <w:noWrap w:val="0"/>
            <w:vAlign w:val="center"/>
          </w:tcPr>
          <w:p w14:paraId="378AFC2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A6331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noWrap w:val="0"/>
            <w:vAlign w:val="center"/>
          </w:tcPr>
          <w:p w14:paraId="58EEEB3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56914A6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4B53D90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EEF88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D0D00B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7B75689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0FC87A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09" w:type="dxa"/>
            <w:noWrap w:val="0"/>
            <w:vAlign w:val="center"/>
          </w:tcPr>
          <w:p w14:paraId="4A860DA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891E8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noWrap w:val="0"/>
            <w:vAlign w:val="center"/>
          </w:tcPr>
          <w:p w14:paraId="6CE7651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2E737B4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6E6AA57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1E4F2E1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DAD99C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1E4516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C23F82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09" w:type="dxa"/>
            <w:noWrap w:val="0"/>
            <w:vAlign w:val="center"/>
          </w:tcPr>
          <w:p w14:paraId="5D146F1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8B91D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noWrap w:val="0"/>
            <w:vAlign w:val="center"/>
          </w:tcPr>
          <w:p w14:paraId="72CCA68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3EE6A12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4C9C64E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63AD07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27F685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1D721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7AF4D1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09" w:type="dxa"/>
            <w:noWrap w:val="0"/>
            <w:vAlign w:val="center"/>
          </w:tcPr>
          <w:p w14:paraId="2842E7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9B815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noWrap w:val="0"/>
            <w:vAlign w:val="center"/>
          </w:tcPr>
          <w:p w14:paraId="17ED5D9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73F98EA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7900120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F1F2B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CF5B17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F7C301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4F394C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09" w:type="dxa"/>
            <w:noWrap w:val="0"/>
            <w:vAlign w:val="center"/>
          </w:tcPr>
          <w:p w14:paraId="2A6D1E3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 w14:paraId="78E1AF94">
      <w:pPr>
        <w:ind w:firstLine="48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</w:rPr>
        <w:t>注：主要用户名单应提供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</w:rPr>
        <w:t>户以上，信息务必齐备，</w:t>
      </w:r>
      <w:r>
        <w:rPr>
          <w:rFonts w:hint="eastAsia" w:ascii="仿宋" w:hAnsi="仿宋" w:eastAsia="仿宋" w:cs="仿宋"/>
          <w:b w:val="0"/>
          <w:bCs w:val="0"/>
          <w:sz w:val="24"/>
        </w:rPr>
        <w:t>多类别产品/服务分表填写。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</w:rPr>
        <w:t xml:space="preserve"> </w:t>
      </w:r>
    </w:p>
    <w:p w14:paraId="4B338C64">
      <w:pPr>
        <w:jc w:val="left"/>
        <w:rPr>
          <w:rFonts w:hint="eastAsia" w:ascii="仿宋" w:hAnsi="仿宋" w:eastAsia="仿宋" w:cs="仿宋"/>
          <w:b/>
          <w:bCs/>
          <w:spacing w:val="-4"/>
          <w:sz w:val="24"/>
        </w:rPr>
        <w:sectPr>
          <w:pgSz w:w="16838" w:h="11906" w:orient="landscape"/>
          <w:pgMar w:top="1417" w:right="1417" w:bottom="1417" w:left="1474" w:header="851" w:footer="992" w:gutter="0"/>
          <w:pgNumType w:fmt="numberInDash"/>
          <w:cols w:space="720" w:num="1"/>
          <w:docGrid w:type="lines" w:linePitch="312" w:charSpace="0"/>
        </w:sectPr>
      </w:pPr>
    </w:p>
    <w:p w14:paraId="640876C5"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证实性材料清单</w:t>
      </w:r>
    </w:p>
    <w:p w14:paraId="74991692"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 w14:paraId="6DE9A674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随同组织申报材料，需要提供的证实性材料清单（复印件、扫描件或原件）如下： </w:t>
      </w:r>
    </w:p>
    <w:p w14:paraId="7CCFBB21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 xml:space="preserve">    1、实施卓越绩效管理模式一年以上的证明文件（包括组织卓越绩效模式推进机构设立文件，参评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lang w:val="en-US" w:eastAsia="zh-CN"/>
        </w:rPr>
        <w:t>质量奖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的证明材料，含评分表在内的上一年度组织自评报告）。</w:t>
      </w:r>
    </w:p>
    <w:p w14:paraId="782B30BF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2、组织的营业执照复印件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</w:p>
    <w:p w14:paraId="1D007DD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3、涉及市场准入的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资质、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产品、服务、环境类许可证、强制性认证及资质证书复印件。</w:t>
      </w:r>
    </w:p>
    <w:p w14:paraId="5B48F5AD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4、已获取的各类体系认证（含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景区等级、地理标志、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质量管理体系、环境管理体系、职业健康安全管理体系等）证书复印件。</w:t>
      </w:r>
    </w:p>
    <w:p w14:paraId="2FC48398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5、申报前一年的组织经营管理工作年度总结（报告）及审计报告复印件。</w:t>
      </w:r>
    </w:p>
    <w:p w14:paraId="707FDA03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6、三年内获得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市、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省部级以上质量荣誉（包括品牌）的证书复印件。</w:t>
      </w:r>
    </w:p>
    <w:p w14:paraId="40175219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、完整的组织机构图（包含下属子公司、投资公司关系）及组织自认为需提供的其他证实性材料等。</w:t>
      </w:r>
    </w:p>
    <w:p w14:paraId="35087EE3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 w14:paraId="18EC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7" w:hRule="atLeast"/>
          <w:jc w:val="center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67BA3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</w:rPr>
              <w:t>推荐部门意见：</w:t>
            </w:r>
          </w:p>
          <w:p w14:paraId="68ED40A7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5C163075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59178D91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01E22ED4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68DC37F4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3DCCF074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488745D0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24AF3B4A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482350CA">
            <w:pPr>
              <w:ind w:firstLine="6184" w:firstLineChars="2200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（盖章）</w:t>
            </w:r>
          </w:p>
          <w:p w14:paraId="5C810EE3">
            <w:pPr>
              <w:wordWrap w:val="0"/>
              <w:ind w:firstLine="5903" w:firstLineChars="2100"/>
              <w:rPr>
                <w:rFonts w:hint="eastAsia" w:ascii="仿宋" w:hAnsi="仿宋" w:eastAsia="仿宋" w:cs="仿宋"/>
                <w:b/>
                <w:bCs/>
                <w:sz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 xml:space="preserve">年   月   日  </w:t>
            </w:r>
          </w:p>
        </w:tc>
      </w:tr>
      <w:tr w14:paraId="7268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  <w:jc w:val="center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6434BB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</w:rPr>
              <w:t>宝鸡市质量奖评选工作组委会办公室意见：</w:t>
            </w:r>
          </w:p>
          <w:p w14:paraId="7233C715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176403D3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24264AD7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12B6E657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63EF8562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1BEECB47">
            <w:pPr>
              <w:ind w:firstLine="6465" w:firstLineChars="2300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（盖章）</w:t>
            </w:r>
          </w:p>
          <w:p w14:paraId="689A5ECB">
            <w:pPr>
              <w:tabs>
                <w:tab w:val="left" w:pos="1414"/>
              </w:tabs>
              <w:ind w:firstLine="6184" w:firstLineChars="2200"/>
              <w:rPr>
                <w:rFonts w:hint="eastAsia" w:ascii="仿宋" w:hAnsi="仿宋" w:eastAsia="仿宋" w:cs="仿宋"/>
                <w:b/>
                <w:bCs/>
                <w:sz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年   月   日</w:t>
            </w:r>
          </w:p>
        </w:tc>
      </w:tr>
    </w:tbl>
    <w:p w14:paraId="1E3884A0">
      <w:pPr>
        <w:rPr>
          <w:rFonts w:hint="eastAsia" w:ascii="仿宋" w:hAnsi="仿宋" w:eastAsia="仿宋" w:cs="仿宋"/>
          <w:b/>
          <w:bCs/>
        </w:rPr>
      </w:pPr>
    </w:p>
    <w:sectPr>
      <w:pgSz w:w="11906" w:h="16838"/>
      <w:pgMar w:top="1417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C884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BjYjdkNmFlNTU1ZDc1NjIyZTA4NmIwYjdiYjcifQ=="/>
  </w:docVars>
  <w:rsids>
    <w:rsidRoot w:val="36AB5E6B"/>
    <w:rsid w:val="018D0F17"/>
    <w:rsid w:val="018D6133"/>
    <w:rsid w:val="01DD3C4D"/>
    <w:rsid w:val="020E2058"/>
    <w:rsid w:val="021358C1"/>
    <w:rsid w:val="02672DC5"/>
    <w:rsid w:val="036F6486"/>
    <w:rsid w:val="038A1104"/>
    <w:rsid w:val="03E80687"/>
    <w:rsid w:val="043E1F0C"/>
    <w:rsid w:val="046B6B65"/>
    <w:rsid w:val="054730E2"/>
    <w:rsid w:val="081B3D75"/>
    <w:rsid w:val="08B73C43"/>
    <w:rsid w:val="09C134B9"/>
    <w:rsid w:val="0AC01E9A"/>
    <w:rsid w:val="0B2C354F"/>
    <w:rsid w:val="0BE83427"/>
    <w:rsid w:val="0D5B3981"/>
    <w:rsid w:val="0E1C66E0"/>
    <w:rsid w:val="0EAB2821"/>
    <w:rsid w:val="0ECE2EC2"/>
    <w:rsid w:val="0FCF034F"/>
    <w:rsid w:val="105F14A2"/>
    <w:rsid w:val="15361FA3"/>
    <w:rsid w:val="19017DC9"/>
    <w:rsid w:val="19BB50AC"/>
    <w:rsid w:val="1A0B16C7"/>
    <w:rsid w:val="1B573B9D"/>
    <w:rsid w:val="1B833AB8"/>
    <w:rsid w:val="1F8A3ACC"/>
    <w:rsid w:val="24497E14"/>
    <w:rsid w:val="251949DD"/>
    <w:rsid w:val="25AC4387"/>
    <w:rsid w:val="25D877FE"/>
    <w:rsid w:val="26AD7D14"/>
    <w:rsid w:val="27A257A2"/>
    <w:rsid w:val="27D73787"/>
    <w:rsid w:val="291D0C4F"/>
    <w:rsid w:val="29373393"/>
    <w:rsid w:val="293D6458"/>
    <w:rsid w:val="29A31F9B"/>
    <w:rsid w:val="2BC41CDE"/>
    <w:rsid w:val="2C153F45"/>
    <w:rsid w:val="2EC9302D"/>
    <w:rsid w:val="2EFF4953"/>
    <w:rsid w:val="2F146650"/>
    <w:rsid w:val="32491CFB"/>
    <w:rsid w:val="326B5634"/>
    <w:rsid w:val="328F2C1E"/>
    <w:rsid w:val="35CD7559"/>
    <w:rsid w:val="36105B40"/>
    <w:rsid w:val="36AB5E6B"/>
    <w:rsid w:val="373B6246"/>
    <w:rsid w:val="378B4301"/>
    <w:rsid w:val="37DC5F59"/>
    <w:rsid w:val="382A2A41"/>
    <w:rsid w:val="39AB6EDA"/>
    <w:rsid w:val="39F8091D"/>
    <w:rsid w:val="3A001C0A"/>
    <w:rsid w:val="3AEB3778"/>
    <w:rsid w:val="3BC94BB0"/>
    <w:rsid w:val="3E496335"/>
    <w:rsid w:val="3F6B2FE9"/>
    <w:rsid w:val="3F9D1D4A"/>
    <w:rsid w:val="3FD65DE6"/>
    <w:rsid w:val="40823A0D"/>
    <w:rsid w:val="409D6EA5"/>
    <w:rsid w:val="426F5AB5"/>
    <w:rsid w:val="433E5E0E"/>
    <w:rsid w:val="43D45D88"/>
    <w:rsid w:val="44044A8E"/>
    <w:rsid w:val="448D00F9"/>
    <w:rsid w:val="45426AE4"/>
    <w:rsid w:val="459859B2"/>
    <w:rsid w:val="46BF29D8"/>
    <w:rsid w:val="48E46C3C"/>
    <w:rsid w:val="49C902C5"/>
    <w:rsid w:val="4BA44460"/>
    <w:rsid w:val="4BC85D5D"/>
    <w:rsid w:val="4BE17463"/>
    <w:rsid w:val="4C5A3A5C"/>
    <w:rsid w:val="4ECE07DB"/>
    <w:rsid w:val="4FE3544D"/>
    <w:rsid w:val="508036EE"/>
    <w:rsid w:val="52DE3BA6"/>
    <w:rsid w:val="53004995"/>
    <w:rsid w:val="53B054C5"/>
    <w:rsid w:val="55B66DC1"/>
    <w:rsid w:val="577B076B"/>
    <w:rsid w:val="58ED52CF"/>
    <w:rsid w:val="59271254"/>
    <w:rsid w:val="59F10D61"/>
    <w:rsid w:val="5D5E4DB7"/>
    <w:rsid w:val="5DBE1C12"/>
    <w:rsid w:val="5E9F11E3"/>
    <w:rsid w:val="5EB7471A"/>
    <w:rsid w:val="5F427A6E"/>
    <w:rsid w:val="5FBD3E9E"/>
    <w:rsid w:val="60F15F42"/>
    <w:rsid w:val="61027FB5"/>
    <w:rsid w:val="611F2AAF"/>
    <w:rsid w:val="62162DDA"/>
    <w:rsid w:val="626E4A36"/>
    <w:rsid w:val="63BD717B"/>
    <w:rsid w:val="64367246"/>
    <w:rsid w:val="64FF2967"/>
    <w:rsid w:val="65496724"/>
    <w:rsid w:val="65A6554D"/>
    <w:rsid w:val="671E0395"/>
    <w:rsid w:val="68636F31"/>
    <w:rsid w:val="69670B4F"/>
    <w:rsid w:val="69B83AA1"/>
    <w:rsid w:val="6B066642"/>
    <w:rsid w:val="6B655E9D"/>
    <w:rsid w:val="6BE60355"/>
    <w:rsid w:val="6C9C4FB4"/>
    <w:rsid w:val="6CE1330F"/>
    <w:rsid w:val="6D24025C"/>
    <w:rsid w:val="6DB50065"/>
    <w:rsid w:val="6E630967"/>
    <w:rsid w:val="6EDD18B4"/>
    <w:rsid w:val="6EF47329"/>
    <w:rsid w:val="6F693201"/>
    <w:rsid w:val="701F5AB8"/>
    <w:rsid w:val="70A00053"/>
    <w:rsid w:val="714D0F73"/>
    <w:rsid w:val="717C6C3D"/>
    <w:rsid w:val="71B11502"/>
    <w:rsid w:val="71BF6091"/>
    <w:rsid w:val="735C4257"/>
    <w:rsid w:val="75377F70"/>
    <w:rsid w:val="758E6D5C"/>
    <w:rsid w:val="75E33C54"/>
    <w:rsid w:val="77832DCA"/>
    <w:rsid w:val="77F4039A"/>
    <w:rsid w:val="78060352"/>
    <w:rsid w:val="79907C4E"/>
    <w:rsid w:val="79A627B0"/>
    <w:rsid w:val="7A022201"/>
    <w:rsid w:val="7A8C2B0C"/>
    <w:rsid w:val="7AE27EB3"/>
    <w:rsid w:val="7BD22391"/>
    <w:rsid w:val="7C2876C8"/>
    <w:rsid w:val="7D272678"/>
    <w:rsid w:val="7D4703C0"/>
    <w:rsid w:val="7ECE42AC"/>
    <w:rsid w:val="7F1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2467</Words>
  <Characters>2548</Characters>
  <Lines>0</Lines>
  <Paragraphs>0</Paragraphs>
  <TotalTime>2</TotalTime>
  <ScaleCrop>false</ScaleCrop>
  <LinksUpToDate>false</LinksUpToDate>
  <CharactersWithSpaces>3812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2022-03-14T02:14:00Z</dcterms:created>
  <dc:creator>张艳军</dc:creator>
  <cp:lastModifiedBy>邓建勋</cp:lastModifiedBy>
  <dcterms:modified xsi:type="dcterms:W3CDTF">2024-11-12T07:21:03Z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8E35D5E029BA4A8FAAA25907867D3CEC_12</vt:lpwstr>
  </property>
</Properties>
</file>